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1DC" w:rsidRPr="0045592A" w:rsidRDefault="003808FA" w:rsidP="00564B57">
      <w:pPr>
        <w:spacing w:after="0"/>
        <w:jc w:val="right"/>
        <w:rPr>
          <w:rFonts w:ascii="Times New Roman" w:hAnsi="Times New Roman" w:cs="Times New Roman"/>
        </w:rPr>
      </w:pPr>
      <w:r>
        <w:rPr>
          <w:rFonts w:ascii="Times New Roman" w:eastAsia="Arial" w:hAnsi="Times New Roman" w:cs="Times New Roman"/>
          <w:i/>
          <w:color w:val="414142"/>
          <w:sz w:val="20"/>
        </w:rPr>
        <w:t xml:space="preserve"> </w:t>
      </w:r>
      <w:r w:rsidR="00564B57">
        <w:rPr>
          <w:rFonts w:ascii="Times New Roman" w:eastAsia="Arial" w:hAnsi="Times New Roman" w:cs="Times New Roman"/>
          <w:i/>
          <w:color w:val="414142"/>
          <w:sz w:val="20"/>
        </w:rPr>
        <w:t>1.pielikums</w:t>
      </w:r>
      <w:r w:rsidR="00697375" w:rsidRPr="0045592A">
        <w:rPr>
          <w:rFonts w:ascii="Times New Roman" w:eastAsia="Arial" w:hAnsi="Times New Roman" w:cs="Times New Roman"/>
          <w:i/>
          <w:color w:val="414142"/>
          <w:sz w:val="20"/>
        </w:rPr>
        <w:t xml:space="preserve"> </w:t>
      </w:r>
    </w:p>
    <w:p w:rsidR="00813F0D" w:rsidRPr="00B36767" w:rsidRDefault="00813F0D" w:rsidP="00813F0D">
      <w:pPr>
        <w:spacing w:after="0" w:line="240" w:lineRule="auto"/>
        <w:jc w:val="center"/>
        <w:rPr>
          <w:noProof/>
        </w:rPr>
      </w:pPr>
      <w:r w:rsidRPr="00B36767">
        <w:rPr>
          <w:noProof/>
          <w:lang w:val="en-GB" w:eastAsia="en-GB"/>
        </w:rPr>
        <w:drawing>
          <wp:inline distT="0" distB="0" distL="0" distR="0">
            <wp:extent cx="1085850" cy="857250"/>
            <wp:effectExtent l="0" t="0" r="0" b="0"/>
            <wp:docPr id="2" name="Picture 2" descr="Description: VG_mazais_vienkarsots_vienkra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VG_mazais_vienkarsots_vienkras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5850" cy="857250"/>
                    </a:xfrm>
                    <a:prstGeom prst="rect">
                      <a:avLst/>
                    </a:prstGeom>
                    <a:noFill/>
                    <a:ln>
                      <a:noFill/>
                    </a:ln>
                  </pic:spPr>
                </pic:pic>
              </a:graphicData>
            </a:graphic>
          </wp:inline>
        </w:drawing>
      </w:r>
    </w:p>
    <w:p w:rsidR="00813F0D" w:rsidRPr="00B36767" w:rsidRDefault="00813F0D" w:rsidP="00813F0D">
      <w:pPr>
        <w:pStyle w:val="Caption"/>
        <w:rPr>
          <w:rFonts w:ascii="Verdana" w:hAnsi="Verdana"/>
          <w:b w:val="0"/>
          <w:sz w:val="22"/>
          <w:szCs w:val="40"/>
          <w:lang w:val="lv-LV"/>
        </w:rPr>
      </w:pPr>
      <w:r w:rsidRPr="00B36767">
        <w:rPr>
          <w:rFonts w:ascii="Verdana" w:hAnsi="Verdana"/>
          <w:b w:val="0"/>
          <w:sz w:val="22"/>
          <w:szCs w:val="40"/>
          <w:lang w:val="lv-LV"/>
        </w:rPr>
        <w:t xml:space="preserve">Latgales </w:t>
      </w:r>
      <w:r w:rsidR="00A72E3F" w:rsidRPr="00B36767">
        <w:rPr>
          <w:rFonts w:ascii="Verdana" w:hAnsi="Verdana"/>
          <w:b w:val="0"/>
          <w:sz w:val="22"/>
          <w:szCs w:val="40"/>
          <w:lang w:val="lv-LV"/>
        </w:rPr>
        <w:t>I</w:t>
      </w:r>
      <w:r w:rsidRPr="00B36767">
        <w:rPr>
          <w:rFonts w:ascii="Verdana" w:hAnsi="Verdana"/>
          <w:b w:val="0"/>
          <w:sz w:val="22"/>
          <w:szCs w:val="40"/>
          <w:lang w:val="lv-LV"/>
        </w:rPr>
        <w:t>ndustriālais tehnikums</w:t>
      </w:r>
    </w:p>
    <w:p w:rsidR="00813F0D" w:rsidRPr="00B36767" w:rsidRDefault="00813F0D" w:rsidP="00813F0D">
      <w:pPr>
        <w:pBdr>
          <w:bottom w:val="single" w:sz="2" w:space="2" w:color="auto"/>
        </w:pBdr>
        <w:spacing w:after="0" w:line="240" w:lineRule="auto"/>
        <w:ind w:left="1134" w:right="1134"/>
        <w:rPr>
          <w:sz w:val="28"/>
        </w:rPr>
      </w:pPr>
      <w:bookmarkStart w:id="0" w:name="_GoBack"/>
      <w:bookmarkEnd w:id="0"/>
    </w:p>
    <w:p w:rsidR="00813F0D" w:rsidRPr="00B36767" w:rsidRDefault="00813F0D" w:rsidP="00813F0D">
      <w:pPr>
        <w:pStyle w:val="Header"/>
        <w:spacing w:before="180" w:after="240" w:line="276" w:lineRule="auto"/>
        <w:jc w:val="center"/>
        <w:rPr>
          <w:sz w:val="18"/>
        </w:rPr>
      </w:pPr>
      <w:r w:rsidRPr="00B36767">
        <w:rPr>
          <w:sz w:val="18"/>
        </w:rPr>
        <w:t xml:space="preserve">Jātnieku iela 87, Daugavpils, LV-5410, tālr. 65446296, e-pasts </w:t>
      </w:r>
      <w:proofErr w:type="spellStart"/>
      <w:r w:rsidR="00A72E3F" w:rsidRPr="00B36767">
        <w:rPr>
          <w:sz w:val="18"/>
        </w:rPr>
        <w:t>lint</w:t>
      </w:r>
      <w:r w:rsidRPr="00B36767">
        <w:rPr>
          <w:sz w:val="18"/>
        </w:rPr>
        <w:t>@</w:t>
      </w:r>
      <w:r w:rsidR="00A72E3F" w:rsidRPr="00B36767">
        <w:rPr>
          <w:sz w:val="18"/>
        </w:rPr>
        <w:t>lint</w:t>
      </w:r>
      <w:r w:rsidRPr="00B36767">
        <w:rPr>
          <w:sz w:val="18"/>
        </w:rPr>
        <w:t>.lv</w:t>
      </w:r>
      <w:proofErr w:type="spellEnd"/>
      <w:r w:rsidRPr="00B36767">
        <w:rPr>
          <w:sz w:val="18"/>
        </w:rPr>
        <w:t xml:space="preserve">, </w:t>
      </w:r>
      <w:proofErr w:type="spellStart"/>
      <w:r w:rsidRPr="00B36767">
        <w:rPr>
          <w:sz w:val="18"/>
        </w:rPr>
        <w:t>www.</w:t>
      </w:r>
      <w:r w:rsidR="00A72E3F" w:rsidRPr="00B36767">
        <w:rPr>
          <w:sz w:val="18"/>
        </w:rPr>
        <w:t>lint</w:t>
      </w:r>
      <w:r w:rsidRPr="00B36767">
        <w:rPr>
          <w:sz w:val="18"/>
        </w:rPr>
        <w:t>.lv</w:t>
      </w:r>
      <w:proofErr w:type="spellEnd"/>
    </w:p>
    <w:p w:rsidR="00227F5F" w:rsidRDefault="00697375" w:rsidP="00227F5F">
      <w:pPr>
        <w:spacing w:after="0" w:line="240" w:lineRule="auto"/>
        <w:ind w:right="153"/>
        <w:jc w:val="center"/>
        <w:rPr>
          <w:rFonts w:ascii="Times New Roman" w:eastAsia="Arial" w:hAnsi="Times New Roman" w:cs="Times New Roman"/>
          <w:color w:val="414142"/>
          <w:sz w:val="24"/>
          <w:szCs w:val="24"/>
        </w:rPr>
      </w:pPr>
      <w:r w:rsidRPr="00B36767">
        <w:rPr>
          <w:rFonts w:ascii="Times New Roman" w:eastAsia="Arial" w:hAnsi="Times New Roman" w:cs="Times New Roman"/>
          <w:b/>
          <w:color w:val="414142"/>
          <w:sz w:val="24"/>
          <w:szCs w:val="24"/>
        </w:rPr>
        <w:t xml:space="preserve"> Mācību stundas vērošanas un novērtējuma lapa</w:t>
      </w:r>
      <w:r w:rsidRPr="0045592A">
        <w:rPr>
          <w:rFonts w:ascii="Times New Roman" w:eastAsia="Arial" w:hAnsi="Times New Roman" w:cs="Times New Roman"/>
          <w:color w:val="414142"/>
          <w:sz w:val="24"/>
          <w:szCs w:val="24"/>
        </w:rPr>
        <w:t xml:space="preserve"> </w:t>
      </w:r>
    </w:p>
    <w:p w:rsidR="002461DC" w:rsidRPr="0045592A" w:rsidRDefault="00697375" w:rsidP="00227F5F">
      <w:pPr>
        <w:spacing w:after="0" w:line="240" w:lineRule="auto"/>
        <w:ind w:right="153"/>
        <w:jc w:val="center"/>
        <w:rPr>
          <w:rFonts w:ascii="Times New Roman" w:hAnsi="Times New Roman" w:cs="Times New Roman"/>
        </w:rPr>
      </w:pPr>
      <w:r w:rsidRPr="0045592A">
        <w:rPr>
          <w:rFonts w:ascii="Times New Roman" w:eastAsia="Arial" w:hAnsi="Times New Roman" w:cs="Times New Roman"/>
          <w:b/>
          <w:color w:val="414142"/>
          <w:sz w:val="20"/>
        </w:rPr>
        <w:t xml:space="preserve">Vispārīgā informācija </w:t>
      </w:r>
    </w:p>
    <w:p w:rsidR="0045592A" w:rsidRDefault="0045592A" w:rsidP="00227F5F">
      <w:pPr>
        <w:spacing w:after="0" w:line="240" w:lineRule="auto"/>
        <w:rPr>
          <w:rFonts w:ascii="Times New Roman" w:eastAsia="Arial" w:hAnsi="Times New Roman" w:cs="Times New Roman"/>
          <w:b/>
          <w:color w:val="414142"/>
          <w:sz w:val="20"/>
        </w:rPr>
      </w:pPr>
      <w:proofErr w:type="spellStart"/>
      <w:r>
        <w:rPr>
          <w:rFonts w:ascii="Times New Roman" w:eastAsia="Arial" w:hAnsi="Times New Roman" w:cs="Times New Roman"/>
          <w:b/>
          <w:color w:val="414142"/>
          <w:sz w:val="20"/>
        </w:rPr>
        <w:t>Grupa________________izglītojamo</w:t>
      </w:r>
      <w:proofErr w:type="spellEnd"/>
      <w:r>
        <w:rPr>
          <w:rFonts w:ascii="Times New Roman" w:eastAsia="Arial" w:hAnsi="Times New Roman" w:cs="Times New Roman"/>
          <w:b/>
          <w:color w:val="414142"/>
          <w:sz w:val="20"/>
        </w:rPr>
        <w:t xml:space="preserve"> skaits </w:t>
      </w:r>
      <w:proofErr w:type="spellStart"/>
      <w:r>
        <w:rPr>
          <w:rFonts w:ascii="Times New Roman" w:eastAsia="Arial" w:hAnsi="Times New Roman" w:cs="Times New Roman"/>
          <w:b/>
          <w:color w:val="414142"/>
          <w:sz w:val="20"/>
        </w:rPr>
        <w:t>grupā_____________stundā</w:t>
      </w:r>
      <w:proofErr w:type="spellEnd"/>
      <w:r>
        <w:rPr>
          <w:rFonts w:ascii="Times New Roman" w:eastAsia="Arial" w:hAnsi="Times New Roman" w:cs="Times New Roman"/>
          <w:b/>
          <w:color w:val="414142"/>
          <w:sz w:val="20"/>
        </w:rPr>
        <w:t>___________________</w:t>
      </w:r>
    </w:p>
    <w:p w:rsidR="0045592A" w:rsidRDefault="0045592A" w:rsidP="00227F5F">
      <w:pPr>
        <w:spacing w:after="0" w:line="240" w:lineRule="auto"/>
        <w:rPr>
          <w:rFonts w:ascii="Times New Roman" w:eastAsia="Arial" w:hAnsi="Times New Roman" w:cs="Times New Roman"/>
          <w:b/>
          <w:color w:val="414142"/>
          <w:sz w:val="20"/>
        </w:rPr>
      </w:pPr>
      <w:r>
        <w:rPr>
          <w:rFonts w:ascii="Times New Roman" w:eastAsia="Arial" w:hAnsi="Times New Roman" w:cs="Times New Roman"/>
          <w:b/>
          <w:color w:val="414142"/>
          <w:sz w:val="20"/>
        </w:rPr>
        <w:t>Mācību priekšmets________________________________________________________________</w:t>
      </w:r>
    </w:p>
    <w:p w:rsidR="0045592A" w:rsidRDefault="0045592A" w:rsidP="00227F5F">
      <w:pPr>
        <w:spacing w:after="0" w:line="240" w:lineRule="auto"/>
        <w:rPr>
          <w:rFonts w:ascii="Times New Roman" w:eastAsia="Arial" w:hAnsi="Times New Roman" w:cs="Times New Roman"/>
          <w:b/>
          <w:color w:val="414142"/>
          <w:sz w:val="20"/>
        </w:rPr>
      </w:pPr>
      <w:r>
        <w:rPr>
          <w:rFonts w:ascii="Times New Roman" w:eastAsia="Arial" w:hAnsi="Times New Roman" w:cs="Times New Roman"/>
          <w:b/>
          <w:color w:val="414142"/>
          <w:sz w:val="20"/>
        </w:rPr>
        <w:t>Pedagogs (Vārds, uzvārds)_________________________________________________________</w:t>
      </w:r>
    </w:p>
    <w:p w:rsidR="0045592A" w:rsidRDefault="0045592A" w:rsidP="00227F5F">
      <w:pPr>
        <w:spacing w:after="0" w:line="240" w:lineRule="auto"/>
        <w:rPr>
          <w:rFonts w:ascii="Times New Roman" w:eastAsia="Arial" w:hAnsi="Times New Roman" w:cs="Times New Roman"/>
          <w:b/>
          <w:color w:val="414142"/>
          <w:sz w:val="20"/>
        </w:rPr>
      </w:pPr>
      <w:r>
        <w:rPr>
          <w:rFonts w:ascii="Times New Roman" w:eastAsia="Arial" w:hAnsi="Times New Roman" w:cs="Times New Roman"/>
          <w:b/>
          <w:color w:val="414142"/>
          <w:sz w:val="20"/>
        </w:rPr>
        <w:t>Mācību stundas tēma______________________________________________________________</w:t>
      </w:r>
    </w:p>
    <w:p w:rsidR="0045592A" w:rsidRPr="0045592A" w:rsidRDefault="0045592A" w:rsidP="00227F5F">
      <w:pPr>
        <w:spacing w:after="0" w:line="240" w:lineRule="auto"/>
        <w:rPr>
          <w:rFonts w:ascii="Times New Roman" w:hAnsi="Times New Roman" w:cs="Times New Roman"/>
        </w:rPr>
      </w:pPr>
      <w:r>
        <w:rPr>
          <w:rFonts w:ascii="Times New Roman" w:eastAsia="Arial" w:hAnsi="Times New Roman" w:cs="Times New Roman"/>
          <w:b/>
          <w:color w:val="414142"/>
          <w:sz w:val="20"/>
        </w:rPr>
        <w:t>Vērotājs (Vārds, uzvārds, amats)</w:t>
      </w:r>
    </w:p>
    <w:p w:rsidR="0045592A" w:rsidRPr="0045592A" w:rsidRDefault="0045592A" w:rsidP="00227F5F">
      <w:pPr>
        <w:spacing w:after="0" w:line="240" w:lineRule="auto"/>
        <w:rPr>
          <w:rFonts w:ascii="Times New Roman" w:hAnsi="Times New Roman" w:cs="Times New Roman"/>
        </w:rPr>
      </w:pPr>
      <w:r w:rsidRPr="0045592A">
        <w:rPr>
          <w:rFonts w:ascii="Times New Roman" w:eastAsia="Arial" w:hAnsi="Times New Roman" w:cs="Times New Roman"/>
          <w:b/>
          <w:color w:val="414142"/>
          <w:sz w:val="20"/>
        </w:rPr>
        <w:t>Mācību stundas vērošanas mērķis: mācību procesa kvalitātes izvērtēšana</w:t>
      </w:r>
    </w:p>
    <w:p w:rsidR="002461DC" w:rsidRPr="0045592A" w:rsidRDefault="00697375" w:rsidP="00227F5F">
      <w:pPr>
        <w:pStyle w:val="ListParagraph"/>
        <w:numPr>
          <w:ilvl w:val="0"/>
          <w:numId w:val="2"/>
        </w:numPr>
        <w:spacing w:after="0" w:line="240" w:lineRule="auto"/>
        <w:rPr>
          <w:rFonts w:ascii="Times New Roman" w:hAnsi="Times New Roman" w:cs="Times New Roman"/>
        </w:rPr>
      </w:pPr>
      <w:r w:rsidRPr="0045592A">
        <w:rPr>
          <w:rFonts w:ascii="Times New Roman" w:eastAsia="Arial" w:hAnsi="Times New Roman" w:cs="Times New Roman"/>
          <w:b/>
          <w:color w:val="414142"/>
          <w:sz w:val="20"/>
        </w:rPr>
        <w:t xml:space="preserve">Pedagoga profesionālās darbības vērtējums mācību stundā </w:t>
      </w:r>
    </w:p>
    <w:tbl>
      <w:tblPr>
        <w:tblStyle w:val="TableGrid"/>
        <w:tblW w:w="90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7" w:type="dxa"/>
          <w:left w:w="29" w:type="dxa"/>
        </w:tblCellMar>
        <w:tblLook w:val="04A0" w:firstRow="1" w:lastRow="0" w:firstColumn="1" w:lastColumn="0" w:noHBand="0" w:noVBand="1"/>
      </w:tblPr>
      <w:tblGrid>
        <w:gridCol w:w="2990"/>
        <w:gridCol w:w="518"/>
        <w:gridCol w:w="562"/>
        <w:gridCol w:w="519"/>
        <w:gridCol w:w="559"/>
        <w:gridCol w:w="518"/>
        <w:gridCol w:w="749"/>
        <w:gridCol w:w="2647"/>
      </w:tblGrid>
      <w:tr w:rsidR="002461DC" w:rsidRPr="0045592A" w:rsidTr="003808FA">
        <w:trPr>
          <w:trHeight w:val="305"/>
        </w:trPr>
        <w:tc>
          <w:tcPr>
            <w:tcW w:w="2990" w:type="dxa"/>
            <w:vMerge w:val="restart"/>
            <w:vAlign w:val="center"/>
          </w:tcPr>
          <w:p w:rsidR="002461DC" w:rsidRPr="0045592A" w:rsidRDefault="00697375">
            <w:pPr>
              <w:ind w:right="30"/>
              <w:jc w:val="center"/>
              <w:rPr>
                <w:rFonts w:ascii="Times New Roman" w:hAnsi="Times New Roman" w:cs="Times New Roman"/>
              </w:rPr>
            </w:pPr>
            <w:r w:rsidRPr="0045592A">
              <w:rPr>
                <w:rFonts w:ascii="Times New Roman" w:eastAsia="Times New Roman" w:hAnsi="Times New Roman" w:cs="Times New Roman"/>
                <w:color w:val="414142"/>
                <w:sz w:val="20"/>
              </w:rPr>
              <w:t xml:space="preserve">Apgalvojumi </w:t>
            </w:r>
          </w:p>
        </w:tc>
        <w:tc>
          <w:tcPr>
            <w:tcW w:w="3425" w:type="dxa"/>
            <w:gridSpan w:val="6"/>
          </w:tcPr>
          <w:p w:rsidR="002461DC" w:rsidRPr="0045592A" w:rsidRDefault="00697375">
            <w:pPr>
              <w:ind w:right="31"/>
              <w:jc w:val="center"/>
              <w:rPr>
                <w:rFonts w:ascii="Times New Roman" w:hAnsi="Times New Roman" w:cs="Times New Roman"/>
              </w:rPr>
            </w:pPr>
            <w:r w:rsidRPr="0045592A">
              <w:rPr>
                <w:rFonts w:ascii="Times New Roman" w:eastAsia="Times New Roman" w:hAnsi="Times New Roman" w:cs="Times New Roman"/>
                <w:color w:val="414142"/>
                <w:sz w:val="20"/>
              </w:rPr>
              <w:t xml:space="preserve">Vērtējums </w:t>
            </w:r>
          </w:p>
        </w:tc>
        <w:tc>
          <w:tcPr>
            <w:tcW w:w="2647" w:type="dxa"/>
            <w:vMerge w:val="restart"/>
            <w:vAlign w:val="center"/>
          </w:tcPr>
          <w:p w:rsidR="002461DC" w:rsidRPr="0045592A" w:rsidRDefault="00697375">
            <w:pPr>
              <w:jc w:val="center"/>
              <w:rPr>
                <w:rFonts w:ascii="Times New Roman" w:hAnsi="Times New Roman" w:cs="Times New Roman"/>
              </w:rPr>
            </w:pPr>
            <w:r w:rsidRPr="0045592A">
              <w:rPr>
                <w:rFonts w:ascii="Times New Roman" w:eastAsia="Times New Roman" w:hAnsi="Times New Roman" w:cs="Times New Roman"/>
                <w:color w:val="414142"/>
                <w:sz w:val="20"/>
              </w:rPr>
              <w:t xml:space="preserve">Fakti, kas par to liecina </w:t>
            </w:r>
          </w:p>
        </w:tc>
      </w:tr>
      <w:tr w:rsidR="002461DC" w:rsidRPr="0045592A" w:rsidTr="003808FA">
        <w:trPr>
          <w:trHeight w:val="536"/>
        </w:trPr>
        <w:tc>
          <w:tcPr>
            <w:tcW w:w="0" w:type="auto"/>
            <w:vMerge/>
          </w:tcPr>
          <w:p w:rsidR="002461DC" w:rsidRPr="0045592A" w:rsidRDefault="002461DC">
            <w:pPr>
              <w:rPr>
                <w:rFonts w:ascii="Times New Roman" w:hAnsi="Times New Roman" w:cs="Times New Roman"/>
              </w:rPr>
            </w:pPr>
          </w:p>
        </w:tc>
        <w:tc>
          <w:tcPr>
            <w:tcW w:w="518" w:type="dxa"/>
            <w:vAlign w:val="center"/>
          </w:tcPr>
          <w:p w:rsidR="002461DC" w:rsidRPr="0045592A" w:rsidRDefault="00697375">
            <w:pPr>
              <w:ind w:right="32"/>
              <w:jc w:val="center"/>
              <w:rPr>
                <w:rFonts w:ascii="Times New Roman" w:hAnsi="Times New Roman" w:cs="Times New Roman"/>
              </w:rPr>
            </w:pPr>
            <w:r w:rsidRPr="0045592A">
              <w:rPr>
                <w:rFonts w:ascii="Times New Roman" w:eastAsia="Times New Roman" w:hAnsi="Times New Roman" w:cs="Times New Roman"/>
                <w:color w:val="414142"/>
                <w:sz w:val="20"/>
              </w:rPr>
              <w:t xml:space="preserve">jā </w:t>
            </w:r>
          </w:p>
        </w:tc>
        <w:tc>
          <w:tcPr>
            <w:tcW w:w="562" w:type="dxa"/>
          </w:tcPr>
          <w:p w:rsidR="002461DC" w:rsidRPr="0045592A" w:rsidRDefault="00697375">
            <w:pPr>
              <w:jc w:val="center"/>
              <w:rPr>
                <w:rFonts w:ascii="Times New Roman" w:hAnsi="Times New Roman" w:cs="Times New Roman"/>
              </w:rPr>
            </w:pPr>
            <w:r w:rsidRPr="0045592A">
              <w:rPr>
                <w:rFonts w:ascii="Times New Roman" w:eastAsia="Times New Roman" w:hAnsi="Times New Roman" w:cs="Times New Roman"/>
                <w:color w:val="414142"/>
                <w:sz w:val="20"/>
              </w:rPr>
              <w:t xml:space="preserve">drīzāk jā </w:t>
            </w:r>
          </w:p>
        </w:tc>
        <w:tc>
          <w:tcPr>
            <w:tcW w:w="519" w:type="dxa"/>
            <w:vAlign w:val="center"/>
          </w:tcPr>
          <w:p w:rsidR="002461DC" w:rsidRPr="0045592A" w:rsidRDefault="00697375">
            <w:pPr>
              <w:ind w:left="7"/>
              <w:jc w:val="both"/>
              <w:rPr>
                <w:rFonts w:ascii="Times New Roman" w:hAnsi="Times New Roman" w:cs="Times New Roman"/>
              </w:rPr>
            </w:pPr>
            <w:r w:rsidRPr="0045592A">
              <w:rPr>
                <w:rFonts w:ascii="Times New Roman" w:eastAsia="Times New Roman" w:hAnsi="Times New Roman" w:cs="Times New Roman"/>
                <w:color w:val="414142"/>
                <w:sz w:val="20"/>
              </w:rPr>
              <w:t xml:space="preserve">daļēji </w:t>
            </w:r>
          </w:p>
        </w:tc>
        <w:tc>
          <w:tcPr>
            <w:tcW w:w="559" w:type="dxa"/>
          </w:tcPr>
          <w:p w:rsidR="002461DC" w:rsidRPr="0045592A" w:rsidRDefault="00697375">
            <w:pPr>
              <w:ind w:left="154" w:hanging="154"/>
              <w:rPr>
                <w:rFonts w:ascii="Times New Roman" w:hAnsi="Times New Roman" w:cs="Times New Roman"/>
              </w:rPr>
            </w:pPr>
            <w:r w:rsidRPr="0045592A">
              <w:rPr>
                <w:rFonts w:ascii="Times New Roman" w:eastAsia="Times New Roman" w:hAnsi="Times New Roman" w:cs="Times New Roman"/>
                <w:color w:val="414142"/>
                <w:sz w:val="20"/>
              </w:rPr>
              <w:t xml:space="preserve">drīzāk nē </w:t>
            </w:r>
          </w:p>
        </w:tc>
        <w:tc>
          <w:tcPr>
            <w:tcW w:w="518" w:type="dxa"/>
            <w:vAlign w:val="center"/>
          </w:tcPr>
          <w:p w:rsidR="002461DC" w:rsidRPr="0045592A" w:rsidRDefault="00697375">
            <w:pPr>
              <w:ind w:right="29"/>
              <w:jc w:val="center"/>
              <w:rPr>
                <w:rFonts w:ascii="Times New Roman" w:hAnsi="Times New Roman" w:cs="Times New Roman"/>
              </w:rPr>
            </w:pPr>
            <w:r w:rsidRPr="0045592A">
              <w:rPr>
                <w:rFonts w:ascii="Times New Roman" w:eastAsia="Times New Roman" w:hAnsi="Times New Roman" w:cs="Times New Roman"/>
                <w:color w:val="414142"/>
                <w:sz w:val="20"/>
              </w:rPr>
              <w:t xml:space="preserve">nē </w:t>
            </w:r>
          </w:p>
        </w:tc>
        <w:tc>
          <w:tcPr>
            <w:tcW w:w="749" w:type="dxa"/>
          </w:tcPr>
          <w:p w:rsidR="002461DC" w:rsidRPr="0045592A" w:rsidRDefault="00697375">
            <w:pPr>
              <w:jc w:val="center"/>
              <w:rPr>
                <w:rFonts w:ascii="Times New Roman" w:hAnsi="Times New Roman" w:cs="Times New Roman"/>
              </w:rPr>
            </w:pPr>
            <w:r w:rsidRPr="0045592A">
              <w:rPr>
                <w:rFonts w:ascii="Times New Roman" w:eastAsia="Times New Roman" w:hAnsi="Times New Roman" w:cs="Times New Roman"/>
                <w:color w:val="414142"/>
                <w:sz w:val="20"/>
              </w:rPr>
              <w:t xml:space="preserve">nav novērots </w:t>
            </w:r>
          </w:p>
        </w:tc>
        <w:tc>
          <w:tcPr>
            <w:tcW w:w="2647" w:type="dxa"/>
            <w:vMerge/>
          </w:tcPr>
          <w:p w:rsidR="002461DC" w:rsidRPr="0045592A" w:rsidRDefault="002461DC">
            <w:pPr>
              <w:rPr>
                <w:rFonts w:ascii="Times New Roman" w:hAnsi="Times New Roman" w:cs="Times New Roman"/>
              </w:rPr>
            </w:pPr>
          </w:p>
        </w:tc>
      </w:tr>
      <w:tr w:rsidR="002461DC" w:rsidRPr="0045592A" w:rsidTr="003808FA">
        <w:trPr>
          <w:trHeight w:val="305"/>
        </w:trPr>
        <w:tc>
          <w:tcPr>
            <w:tcW w:w="9062" w:type="dxa"/>
            <w:gridSpan w:val="8"/>
          </w:tcPr>
          <w:p w:rsidR="002461DC" w:rsidRPr="0045592A" w:rsidRDefault="00697375">
            <w:pPr>
              <w:ind w:right="30"/>
              <w:jc w:val="center"/>
              <w:rPr>
                <w:rFonts w:ascii="Times New Roman" w:hAnsi="Times New Roman" w:cs="Times New Roman"/>
              </w:rPr>
            </w:pPr>
            <w:r w:rsidRPr="0045592A">
              <w:rPr>
                <w:rFonts w:ascii="Times New Roman" w:eastAsia="Times New Roman" w:hAnsi="Times New Roman" w:cs="Times New Roman"/>
                <w:b/>
                <w:color w:val="414142"/>
                <w:sz w:val="20"/>
              </w:rPr>
              <w:t xml:space="preserve">1. Mācību procesa plānošana un organizācija </w:t>
            </w:r>
          </w:p>
        </w:tc>
      </w:tr>
      <w:tr w:rsidR="002461DC" w:rsidRPr="0045592A" w:rsidTr="003808FA">
        <w:trPr>
          <w:trHeight w:val="1915"/>
        </w:trPr>
        <w:tc>
          <w:tcPr>
            <w:tcW w:w="2990" w:type="dxa"/>
          </w:tcPr>
          <w:p w:rsidR="002461DC" w:rsidRPr="0045592A" w:rsidRDefault="00697375">
            <w:pPr>
              <w:ind w:left="2"/>
              <w:rPr>
                <w:rFonts w:ascii="Times New Roman" w:hAnsi="Times New Roman" w:cs="Times New Roman"/>
              </w:rPr>
            </w:pPr>
            <w:r w:rsidRPr="0045592A">
              <w:rPr>
                <w:rFonts w:ascii="Times New Roman" w:eastAsia="Times New Roman" w:hAnsi="Times New Roman" w:cs="Times New Roman"/>
                <w:color w:val="414142"/>
                <w:sz w:val="20"/>
              </w:rPr>
              <w:t xml:space="preserve">1.1. Pedagogs sadarbojas ar izglītojamiem, lai iegūtu savstarpēju izpratni, kā notiks stundas tēmas apguve, kāpēc tēmu ir svarīgi apgūt un kādu izmērāmu rezultātu no viņiem sagaida stundas noslēgumā, jo pedagogs ir definējis skaidrus un reāli īstenojamus stundas mērķus </w:t>
            </w:r>
          </w:p>
        </w:tc>
        <w:tc>
          <w:tcPr>
            <w:tcW w:w="518" w:type="dxa"/>
            <w:vAlign w:val="bottom"/>
          </w:tcPr>
          <w:p w:rsidR="002461DC" w:rsidRPr="0045592A" w:rsidRDefault="00697375">
            <w:pPr>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62" w:type="dxa"/>
            <w:vAlign w:val="bottom"/>
          </w:tcPr>
          <w:p w:rsidR="002461DC" w:rsidRPr="0045592A" w:rsidRDefault="00697375">
            <w:pPr>
              <w:ind w:left="2"/>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19" w:type="dxa"/>
            <w:vAlign w:val="bottom"/>
          </w:tcPr>
          <w:p w:rsidR="002461DC" w:rsidRPr="0045592A" w:rsidRDefault="00697375">
            <w:pPr>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59" w:type="dxa"/>
            <w:vAlign w:val="bottom"/>
          </w:tcPr>
          <w:p w:rsidR="002461DC" w:rsidRPr="0045592A" w:rsidRDefault="00697375">
            <w:pPr>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18" w:type="dxa"/>
            <w:vAlign w:val="bottom"/>
          </w:tcPr>
          <w:p w:rsidR="002461DC" w:rsidRPr="0045592A" w:rsidRDefault="00697375">
            <w:pPr>
              <w:ind w:left="2"/>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749" w:type="dxa"/>
            <w:vAlign w:val="bottom"/>
          </w:tcPr>
          <w:p w:rsidR="002461DC" w:rsidRPr="0045592A" w:rsidRDefault="00697375">
            <w:pPr>
              <w:ind w:left="2"/>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2647" w:type="dxa"/>
            <w:vAlign w:val="bottom"/>
          </w:tcPr>
          <w:p w:rsidR="002461DC" w:rsidRPr="0045592A" w:rsidRDefault="00697375">
            <w:pPr>
              <w:ind w:left="2"/>
              <w:rPr>
                <w:rFonts w:ascii="Times New Roman" w:hAnsi="Times New Roman" w:cs="Times New Roman"/>
              </w:rPr>
            </w:pPr>
            <w:r w:rsidRPr="0045592A">
              <w:rPr>
                <w:rFonts w:ascii="Times New Roman" w:eastAsia="Times New Roman" w:hAnsi="Times New Roman" w:cs="Times New Roman"/>
                <w:color w:val="414142"/>
                <w:sz w:val="20"/>
              </w:rPr>
              <w:t xml:space="preserve">  </w:t>
            </w:r>
          </w:p>
        </w:tc>
      </w:tr>
      <w:tr w:rsidR="002461DC" w:rsidRPr="0045592A" w:rsidTr="003808FA">
        <w:trPr>
          <w:trHeight w:val="1685"/>
        </w:trPr>
        <w:tc>
          <w:tcPr>
            <w:tcW w:w="2990" w:type="dxa"/>
          </w:tcPr>
          <w:p w:rsidR="002461DC" w:rsidRPr="0045592A" w:rsidRDefault="00697375">
            <w:pPr>
              <w:spacing w:after="36" w:line="239" w:lineRule="auto"/>
              <w:ind w:left="2"/>
              <w:rPr>
                <w:rFonts w:ascii="Times New Roman" w:hAnsi="Times New Roman" w:cs="Times New Roman"/>
              </w:rPr>
            </w:pPr>
            <w:r w:rsidRPr="0045592A">
              <w:rPr>
                <w:rFonts w:ascii="Times New Roman" w:eastAsia="Times New Roman" w:hAnsi="Times New Roman" w:cs="Times New Roman"/>
                <w:color w:val="414142"/>
                <w:sz w:val="20"/>
              </w:rPr>
              <w:t xml:space="preserve">1.2. Pedagogs sadarbojas ar izglītojamiem, lai radītu interesi un motivētu viņus darboties, lai iegūtu savstarpēju izpratni par stundas mērķi, sasniedzamo rezultātu, kā to konstatēs, kāpēc svarīgi apgūt </w:t>
            </w:r>
          </w:p>
          <w:p w:rsidR="002461DC" w:rsidRPr="0045592A" w:rsidRDefault="00697375">
            <w:pPr>
              <w:ind w:left="2"/>
              <w:rPr>
                <w:rFonts w:ascii="Times New Roman" w:hAnsi="Times New Roman" w:cs="Times New Roman"/>
              </w:rPr>
            </w:pPr>
            <w:r w:rsidRPr="0045592A">
              <w:rPr>
                <w:rFonts w:ascii="Times New Roman" w:eastAsia="Times New Roman" w:hAnsi="Times New Roman" w:cs="Times New Roman"/>
                <w:color w:val="414142"/>
                <w:sz w:val="20"/>
              </w:rPr>
              <w:t xml:space="preserve">stundas tēmu </w:t>
            </w:r>
          </w:p>
        </w:tc>
        <w:tc>
          <w:tcPr>
            <w:tcW w:w="518" w:type="dxa"/>
            <w:vAlign w:val="bottom"/>
          </w:tcPr>
          <w:p w:rsidR="002461DC" w:rsidRPr="0045592A" w:rsidRDefault="00697375">
            <w:pPr>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62" w:type="dxa"/>
            <w:vAlign w:val="bottom"/>
          </w:tcPr>
          <w:p w:rsidR="002461DC" w:rsidRPr="0045592A" w:rsidRDefault="00697375">
            <w:pPr>
              <w:ind w:left="2"/>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19" w:type="dxa"/>
            <w:vAlign w:val="bottom"/>
          </w:tcPr>
          <w:p w:rsidR="002461DC" w:rsidRPr="0045592A" w:rsidRDefault="00697375">
            <w:pPr>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59" w:type="dxa"/>
            <w:vAlign w:val="bottom"/>
          </w:tcPr>
          <w:p w:rsidR="002461DC" w:rsidRPr="0045592A" w:rsidRDefault="00697375">
            <w:pPr>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18" w:type="dxa"/>
            <w:vAlign w:val="bottom"/>
          </w:tcPr>
          <w:p w:rsidR="002461DC" w:rsidRPr="0045592A" w:rsidRDefault="00697375">
            <w:pPr>
              <w:ind w:left="2"/>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749" w:type="dxa"/>
            <w:vAlign w:val="bottom"/>
          </w:tcPr>
          <w:p w:rsidR="002461DC" w:rsidRPr="0045592A" w:rsidRDefault="00697375">
            <w:pPr>
              <w:ind w:left="2"/>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2647" w:type="dxa"/>
            <w:vAlign w:val="bottom"/>
          </w:tcPr>
          <w:p w:rsidR="002461DC" w:rsidRPr="0045592A" w:rsidRDefault="00697375">
            <w:pPr>
              <w:ind w:left="2"/>
              <w:rPr>
                <w:rFonts w:ascii="Times New Roman" w:hAnsi="Times New Roman" w:cs="Times New Roman"/>
              </w:rPr>
            </w:pPr>
            <w:r w:rsidRPr="0045592A">
              <w:rPr>
                <w:rFonts w:ascii="Times New Roman" w:eastAsia="Times New Roman" w:hAnsi="Times New Roman" w:cs="Times New Roman"/>
                <w:color w:val="414142"/>
                <w:sz w:val="20"/>
              </w:rPr>
              <w:t xml:space="preserve">  </w:t>
            </w:r>
          </w:p>
        </w:tc>
      </w:tr>
      <w:tr w:rsidR="002461DC" w:rsidRPr="0045592A" w:rsidTr="003808FA">
        <w:trPr>
          <w:trHeight w:val="2143"/>
        </w:trPr>
        <w:tc>
          <w:tcPr>
            <w:tcW w:w="2990" w:type="dxa"/>
          </w:tcPr>
          <w:p w:rsidR="002461DC" w:rsidRPr="0045592A" w:rsidRDefault="00697375">
            <w:pPr>
              <w:ind w:left="2" w:right="2"/>
              <w:rPr>
                <w:rFonts w:ascii="Times New Roman" w:hAnsi="Times New Roman" w:cs="Times New Roman"/>
              </w:rPr>
            </w:pPr>
            <w:r w:rsidRPr="0045592A">
              <w:rPr>
                <w:rFonts w:ascii="Times New Roman" w:eastAsia="Times New Roman" w:hAnsi="Times New Roman" w:cs="Times New Roman"/>
                <w:color w:val="414142"/>
                <w:sz w:val="20"/>
              </w:rPr>
              <w:t xml:space="preserve">1.3. Pedagogs efektīvi (fokusēti pret mērķi un atsauci uz to) izmanto paņēmienus, kas atsauc atmiņā iepriekšējās zināšanas un pieredzi, kas izglītojamiem rada pārliecību, ka mērķi sasniegs, jo pedagoga organizētās mācību aktivitātes stundā ir jēgpilnas, savstarpēji saistītas un pēctecīgas </w:t>
            </w:r>
          </w:p>
        </w:tc>
        <w:tc>
          <w:tcPr>
            <w:tcW w:w="518" w:type="dxa"/>
            <w:vAlign w:val="bottom"/>
          </w:tcPr>
          <w:p w:rsidR="002461DC" w:rsidRPr="0045592A" w:rsidRDefault="00697375">
            <w:pPr>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62" w:type="dxa"/>
            <w:vAlign w:val="bottom"/>
          </w:tcPr>
          <w:p w:rsidR="002461DC" w:rsidRPr="0045592A" w:rsidRDefault="00697375">
            <w:pPr>
              <w:ind w:left="2"/>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19" w:type="dxa"/>
            <w:vAlign w:val="bottom"/>
          </w:tcPr>
          <w:p w:rsidR="002461DC" w:rsidRPr="0045592A" w:rsidRDefault="00697375">
            <w:pPr>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59" w:type="dxa"/>
            <w:vAlign w:val="bottom"/>
          </w:tcPr>
          <w:p w:rsidR="002461DC" w:rsidRPr="0045592A" w:rsidRDefault="00697375">
            <w:pPr>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18" w:type="dxa"/>
            <w:vAlign w:val="bottom"/>
          </w:tcPr>
          <w:p w:rsidR="002461DC" w:rsidRPr="0045592A" w:rsidRDefault="00697375">
            <w:pPr>
              <w:ind w:left="2"/>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749" w:type="dxa"/>
            <w:vAlign w:val="bottom"/>
          </w:tcPr>
          <w:p w:rsidR="002461DC" w:rsidRPr="0045592A" w:rsidRDefault="00697375">
            <w:pPr>
              <w:ind w:left="2"/>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2647" w:type="dxa"/>
            <w:vAlign w:val="bottom"/>
          </w:tcPr>
          <w:p w:rsidR="002461DC" w:rsidRPr="0045592A" w:rsidRDefault="00697375">
            <w:pPr>
              <w:ind w:left="2"/>
              <w:rPr>
                <w:rFonts w:ascii="Times New Roman" w:hAnsi="Times New Roman" w:cs="Times New Roman"/>
              </w:rPr>
            </w:pPr>
            <w:r w:rsidRPr="0045592A">
              <w:rPr>
                <w:rFonts w:ascii="Times New Roman" w:eastAsia="Times New Roman" w:hAnsi="Times New Roman" w:cs="Times New Roman"/>
                <w:color w:val="414142"/>
                <w:sz w:val="20"/>
              </w:rPr>
              <w:t xml:space="preserve">  </w:t>
            </w:r>
          </w:p>
        </w:tc>
      </w:tr>
      <w:tr w:rsidR="002461DC" w:rsidRPr="0045592A" w:rsidTr="003808FA">
        <w:trPr>
          <w:trHeight w:val="709"/>
        </w:trPr>
        <w:tc>
          <w:tcPr>
            <w:tcW w:w="2990" w:type="dxa"/>
          </w:tcPr>
          <w:p w:rsidR="002461DC" w:rsidRDefault="00697375">
            <w:pPr>
              <w:ind w:left="2"/>
              <w:rPr>
                <w:rFonts w:ascii="Times New Roman" w:eastAsia="Times New Roman" w:hAnsi="Times New Roman" w:cs="Times New Roman"/>
                <w:color w:val="414142"/>
                <w:sz w:val="20"/>
              </w:rPr>
            </w:pPr>
            <w:r w:rsidRPr="0045592A">
              <w:rPr>
                <w:rFonts w:ascii="Times New Roman" w:eastAsia="Times New Roman" w:hAnsi="Times New Roman" w:cs="Times New Roman"/>
                <w:color w:val="414142"/>
                <w:sz w:val="20"/>
              </w:rPr>
              <w:t xml:space="preserve">1.4. Izglītojamie veiksmīgi iekļaujas stundas norisē, jo pedagoga darba temps ir pielāgots izglītojamo </w:t>
            </w:r>
            <w:r w:rsidR="003808FA" w:rsidRPr="0045592A">
              <w:rPr>
                <w:rFonts w:ascii="Times New Roman" w:eastAsia="Times New Roman" w:hAnsi="Times New Roman" w:cs="Times New Roman"/>
                <w:color w:val="414142"/>
                <w:sz w:val="20"/>
              </w:rPr>
              <w:t>mācību vajadzībām, darba laiks tiek plānots un kontrolēts</w:t>
            </w:r>
          </w:p>
          <w:p w:rsidR="003808FA" w:rsidRPr="0045592A" w:rsidRDefault="003808FA">
            <w:pPr>
              <w:ind w:left="2"/>
              <w:rPr>
                <w:rFonts w:ascii="Times New Roman" w:hAnsi="Times New Roman" w:cs="Times New Roman"/>
              </w:rPr>
            </w:pPr>
          </w:p>
        </w:tc>
        <w:tc>
          <w:tcPr>
            <w:tcW w:w="518" w:type="dxa"/>
            <w:vAlign w:val="bottom"/>
          </w:tcPr>
          <w:p w:rsidR="002461DC" w:rsidRPr="0045592A" w:rsidRDefault="00697375">
            <w:pPr>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62" w:type="dxa"/>
            <w:vAlign w:val="bottom"/>
          </w:tcPr>
          <w:p w:rsidR="002461DC" w:rsidRPr="0045592A" w:rsidRDefault="00697375">
            <w:pPr>
              <w:ind w:left="2"/>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19" w:type="dxa"/>
            <w:vAlign w:val="bottom"/>
          </w:tcPr>
          <w:p w:rsidR="002461DC" w:rsidRPr="0045592A" w:rsidRDefault="00697375">
            <w:pPr>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59" w:type="dxa"/>
            <w:vAlign w:val="bottom"/>
          </w:tcPr>
          <w:p w:rsidR="002461DC" w:rsidRPr="0045592A" w:rsidRDefault="00697375">
            <w:pPr>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18" w:type="dxa"/>
            <w:vAlign w:val="bottom"/>
          </w:tcPr>
          <w:p w:rsidR="002461DC" w:rsidRPr="0045592A" w:rsidRDefault="00697375">
            <w:pPr>
              <w:ind w:left="2"/>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749" w:type="dxa"/>
            <w:vAlign w:val="bottom"/>
          </w:tcPr>
          <w:p w:rsidR="003808FA" w:rsidRDefault="00697375">
            <w:pPr>
              <w:ind w:left="2"/>
              <w:rPr>
                <w:rFonts w:ascii="Times New Roman" w:eastAsia="Times New Roman" w:hAnsi="Times New Roman" w:cs="Times New Roman"/>
                <w:color w:val="414142"/>
                <w:sz w:val="20"/>
              </w:rPr>
            </w:pPr>
            <w:r w:rsidRPr="0045592A">
              <w:rPr>
                <w:rFonts w:ascii="Times New Roman" w:eastAsia="Times New Roman" w:hAnsi="Times New Roman" w:cs="Times New Roman"/>
                <w:color w:val="414142"/>
                <w:sz w:val="20"/>
              </w:rPr>
              <w:t xml:space="preserve"> </w:t>
            </w:r>
          </w:p>
          <w:p w:rsidR="003808FA" w:rsidRDefault="003808FA">
            <w:pPr>
              <w:ind w:left="2"/>
              <w:rPr>
                <w:rFonts w:ascii="Times New Roman" w:eastAsia="Times New Roman" w:hAnsi="Times New Roman" w:cs="Times New Roman"/>
                <w:color w:val="414142"/>
                <w:sz w:val="20"/>
              </w:rPr>
            </w:pPr>
          </w:p>
          <w:p w:rsidR="003808FA" w:rsidRDefault="003808FA">
            <w:pPr>
              <w:ind w:left="2"/>
              <w:rPr>
                <w:rFonts w:ascii="Times New Roman" w:eastAsia="Times New Roman" w:hAnsi="Times New Roman" w:cs="Times New Roman"/>
                <w:color w:val="414142"/>
                <w:sz w:val="20"/>
              </w:rPr>
            </w:pPr>
          </w:p>
          <w:p w:rsidR="002461DC" w:rsidRPr="0045592A" w:rsidRDefault="00697375">
            <w:pPr>
              <w:ind w:left="2"/>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2647" w:type="dxa"/>
            <w:vAlign w:val="bottom"/>
          </w:tcPr>
          <w:p w:rsidR="002461DC" w:rsidRDefault="00697375">
            <w:pPr>
              <w:ind w:left="2"/>
              <w:rPr>
                <w:rFonts w:ascii="Times New Roman" w:eastAsia="Times New Roman" w:hAnsi="Times New Roman" w:cs="Times New Roman"/>
                <w:color w:val="414142"/>
                <w:sz w:val="20"/>
              </w:rPr>
            </w:pPr>
            <w:r w:rsidRPr="0045592A">
              <w:rPr>
                <w:rFonts w:ascii="Times New Roman" w:eastAsia="Times New Roman" w:hAnsi="Times New Roman" w:cs="Times New Roman"/>
                <w:color w:val="414142"/>
                <w:sz w:val="20"/>
              </w:rPr>
              <w:t xml:space="preserve">  </w:t>
            </w:r>
          </w:p>
          <w:p w:rsidR="003808FA" w:rsidRPr="0045592A" w:rsidRDefault="003808FA">
            <w:pPr>
              <w:ind w:left="2"/>
              <w:rPr>
                <w:rFonts w:ascii="Times New Roman" w:hAnsi="Times New Roman" w:cs="Times New Roman"/>
              </w:rPr>
            </w:pPr>
          </w:p>
        </w:tc>
      </w:tr>
      <w:tr w:rsidR="0045592A" w:rsidRPr="0045592A" w:rsidTr="00380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0" w:type="dxa"/>
            <w:bottom w:w="45" w:type="dxa"/>
          </w:tblCellMar>
        </w:tblPrEx>
        <w:trPr>
          <w:trHeight w:val="305"/>
        </w:trPr>
        <w:tc>
          <w:tcPr>
            <w:tcW w:w="9062" w:type="dxa"/>
            <w:gridSpan w:val="8"/>
            <w:tcBorders>
              <w:top w:val="single" w:sz="4" w:space="0" w:color="auto"/>
              <w:left w:val="single" w:sz="4" w:space="0" w:color="auto"/>
              <w:bottom w:val="single" w:sz="4" w:space="0" w:color="auto"/>
              <w:right w:val="single" w:sz="4" w:space="0" w:color="auto"/>
            </w:tcBorders>
          </w:tcPr>
          <w:p w:rsidR="0045592A" w:rsidRPr="0045592A" w:rsidRDefault="0045592A">
            <w:pPr>
              <w:ind w:right="35"/>
              <w:jc w:val="center"/>
              <w:rPr>
                <w:rFonts w:ascii="Times New Roman" w:hAnsi="Times New Roman" w:cs="Times New Roman"/>
              </w:rPr>
            </w:pPr>
            <w:r w:rsidRPr="0045592A">
              <w:rPr>
                <w:rFonts w:ascii="Times New Roman" w:eastAsia="Times New Roman" w:hAnsi="Times New Roman" w:cs="Times New Roman"/>
                <w:b/>
                <w:color w:val="414142"/>
                <w:sz w:val="20"/>
              </w:rPr>
              <w:t xml:space="preserve">2. Mācību procesa norises mērķtiecīgums un rezultativitāte </w:t>
            </w:r>
          </w:p>
        </w:tc>
      </w:tr>
      <w:tr w:rsidR="0045592A" w:rsidRPr="0045592A" w:rsidTr="00380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0" w:type="dxa"/>
            <w:bottom w:w="45" w:type="dxa"/>
          </w:tblCellMar>
        </w:tblPrEx>
        <w:trPr>
          <w:trHeight w:val="1916"/>
        </w:trPr>
        <w:tc>
          <w:tcPr>
            <w:tcW w:w="2990" w:type="dxa"/>
            <w:tcBorders>
              <w:top w:val="single" w:sz="4" w:space="0" w:color="auto"/>
              <w:left w:val="single" w:sz="4" w:space="0" w:color="auto"/>
              <w:bottom w:val="single" w:sz="4" w:space="0" w:color="auto"/>
              <w:right w:val="single" w:sz="4" w:space="0" w:color="auto"/>
            </w:tcBorders>
          </w:tcPr>
          <w:p w:rsidR="0045592A" w:rsidRPr="0045592A" w:rsidRDefault="0045592A">
            <w:pPr>
              <w:ind w:left="2" w:right="14"/>
              <w:rPr>
                <w:rFonts w:ascii="Times New Roman" w:hAnsi="Times New Roman" w:cs="Times New Roman"/>
              </w:rPr>
            </w:pPr>
            <w:r w:rsidRPr="0045592A">
              <w:rPr>
                <w:rFonts w:ascii="Times New Roman" w:eastAsia="Times New Roman" w:hAnsi="Times New Roman" w:cs="Times New Roman"/>
                <w:color w:val="414142"/>
                <w:sz w:val="20"/>
              </w:rPr>
              <w:lastRenderedPageBreak/>
              <w:t xml:space="preserve">2.1. Izglītojamo darbība liecina, ka pedagoga norādījumi, skaidrojumi, jautājumi stundas laikā ir skaidri formulēti, konstruktīvi, saprotami un komunikācijas veids (tai skaitā acu kontakts, balss tembrs, valodas temps, žesti, mīmika) veicina izglītojamo turpmāko progresu </w:t>
            </w:r>
          </w:p>
        </w:tc>
        <w:tc>
          <w:tcPr>
            <w:tcW w:w="518"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62"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2"/>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19"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59"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18"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2"/>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749"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2"/>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2647"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2"/>
              <w:rPr>
                <w:rFonts w:ascii="Times New Roman" w:hAnsi="Times New Roman" w:cs="Times New Roman"/>
              </w:rPr>
            </w:pPr>
            <w:r w:rsidRPr="0045592A">
              <w:rPr>
                <w:rFonts w:ascii="Times New Roman" w:eastAsia="Times New Roman" w:hAnsi="Times New Roman" w:cs="Times New Roman"/>
                <w:color w:val="414142"/>
                <w:sz w:val="20"/>
              </w:rPr>
              <w:t xml:space="preserve">  </w:t>
            </w:r>
          </w:p>
        </w:tc>
      </w:tr>
      <w:tr w:rsidR="0045592A" w:rsidRPr="0045592A" w:rsidTr="00380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0" w:type="dxa"/>
            <w:bottom w:w="45" w:type="dxa"/>
          </w:tblCellMar>
        </w:tblPrEx>
        <w:trPr>
          <w:trHeight w:val="1916"/>
        </w:trPr>
        <w:tc>
          <w:tcPr>
            <w:tcW w:w="2990" w:type="dxa"/>
            <w:tcBorders>
              <w:top w:val="single" w:sz="4" w:space="0" w:color="auto"/>
              <w:left w:val="single" w:sz="4" w:space="0" w:color="auto"/>
              <w:bottom w:val="single" w:sz="4" w:space="0" w:color="auto"/>
              <w:right w:val="single" w:sz="4" w:space="0" w:color="auto"/>
            </w:tcBorders>
          </w:tcPr>
          <w:p w:rsidR="0045592A" w:rsidRPr="0045592A" w:rsidRDefault="0045592A">
            <w:pPr>
              <w:ind w:left="2"/>
              <w:rPr>
                <w:rFonts w:ascii="Times New Roman" w:hAnsi="Times New Roman" w:cs="Times New Roman"/>
              </w:rPr>
            </w:pPr>
            <w:r w:rsidRPr="0045592A">
              <w:rPr>
                <w:rFonts w:ascii="Times New Roman" w:eastAsia="Times New Roman" w:hAnsi="Times New Roman" w:cs="Times New Roman"/>
                <w:color w:val="414142"/>
                <w:sz w:val="20"/>
              </w:rPr>
              <w:t xml:space="preserve">2.2. Pedagogs mērķtiecīgi un efektīvi (metodes, darba formas, stratēģijas) izmanto mācīšanās metodes, precīzi sniedz instrukcijas, kas izglītojamiem palīdz atklāt uzkrāto pieredzi un demonstrēt prasmi patstāvīgi darboties, lai sasniegtu rezultātu </w:t>
            </w:r>
          </w:p>
        </w:tc>
        <w:tc>
          <w:tcPr>
            <w:tcW w:w="518"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62"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2"/>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19"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59"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18"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2"/>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749"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2"/>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2647"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2"/>
              <w:rPr>
                <w:rFonts w:ascii="Times New Roman" w:hAnsi="Times New Roman" w:cs="Times New Roman"/>
              </w:rPr>
            </w:pPr>
            <w:r w:rsidRPr="0045592A">
              <w:rPr>
                <w:rFonts w:ascii="Times New Roman" w:eastAsia="Times New Roman" w:hAnsi="Times New Roman" w:cs="Times New Roman"/>
                <w:color w:val="414142"/>
                <w:sz w:val="20"/>
              </w:rPr>
              <w:t xml:space="preserve">  </w:t>
            </w:r>
          </w:p>
        </w:tc>
      </w:tr>
      <w:tr w:rsidR="0045592A" w:rsidRPr="0045592A" w:rsidTr="00380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0" w:type="dxa"/>
            <w:bottom w:w="45" w:type="dxa"/>
          </w:tblCellMar>
        </w:tblPrEx>
        <w:trPr>
          <w:trHeight w:val="2146"/>
        </w:trPr>
        <w:tc>
          <w:tcPr>
            <w:tcW w:w="2990" w:type="dxa"/>
            <w:tcBorders>
              <w:top w:val="single" w:sz="4" w:space="0" w:color="auto"/>
              <w:left w:val="single" w:sz="4" w:space="0" w:color="auto"/>
              <w:bottom w:val="single" w:sz="4" w:space="0" w:color="auto"/>
              <w:right w:val="single" w:sz="4" w:space="0" w:color="auto"/>
            </w:tcBorders>
          </w:tcPr>
          <w:p w:rsidR="0045592A" w:rsidRPr="0045592A" w:rsidRDefault="0045592A">
            <w:pPr>
              <w:ind w:left="2"/>
              <w:rPr>
                <w:rFonts w:ascii="Times New Roman" w:hAnsi="Times New Roman" w:cs="Times New Roman"/>
              </w:rPr>
            </w:pPr>
            <w:r w:rsidRPr="0045592A">
              <w:rPr>
                <w:rFonts w:ascii="Times New Roman" w:eastAsia="Times New Roman" w:hAnsi="Times New Roman" w:cs="Times New Roman"/>
                <w:color w:val="414142"/>
                <w:sz w:val="20"/>
              </w:rPr>
              <w:t xml:space="preserve">2.3. Pedagogs mērķtiecīgi un efektīvi nodrošina izglītojamiem iespēju analizēt, skaidrot, salīdzināt iegūto informāciju ar citos mācību priekšmetos gūtajām zināšanām, jo pedagogs mērķtiecīgi virza izglītojamo mācīšanos, akcentējot būtisko, minot praktiskus piemērus, rosinot jautāt, izzināt </w:t>
            </w:r>
          </w:p>
        </w:tc>
        <w:tc>
          <w:tcPr>
            <w:tcW w:w="518"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62"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2"/>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19"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59"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18"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2"/>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749"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2"/>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2647"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2"/>
              <w:rPr>
                <w:rFonts w:ascii="Times New Roman" w:hAnsi="Times New Roman" w:cs="Times New Roman"/>
              </w:rPr>
            </w:pPr>
            <w:r w:rsidRPr="0045592A">
              <w:rPr>
                <w:rFonts w:ascii="Times New Roman" w:eastAsia="Times New Roman" w:hAnsi="Times New Roman" w:cs="Times New Roman"/>
                <w:color w:val="414142"/>
                <w:sz w:val="20"/>
              </w:rPr>
              <w:t xml:space="preserve">  </w:t>
            </w:r>
          </w:p>
        </w:tc>
      </w:tr>
      <w:tr w:rsidR="0045592A" w:rsidRPr="0045592A" w:rsidTr="00380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0" w:type="dxa"/>
            <w:bottom w:w="45" w:type="dxa"/>
          </w:tblCellMar>
        </w:tblPrEx>
        <w:trPr>
          <w:trHeight w:val="1224"/>
        </w:trPr>
        <w:tc>
          <w:tcPr>
            <w:tcW w:w="2990" w:type="dxa"/>
            <w:tcBorders>
              <w:top w:val="single" w:sz="4" w:space="0" w:color="auto"/>
              <w:left w:val="single" w:sz="4" w:space="0" w:color="auto"/>
              <w:bottom w:val="single" w:sz="4" w:space="0" w:color="auto"/>
              <w:right w:val="single" w:sz="4" w:space="0" w:color="auto"/>
            </w:tcBorders>
          </w:tcPr>
          <w:p w:rsidR="0045592A" w:rsidRPr="0045592A" w:rsidRDefault="0045592A">
            <w:pPr>
              <w:ind w:left="2"/>
              <w:rPr>
                <w:rFonts w:ascii="Times New Roman" w:hAnsi="Times New Roman" w:cs="Times New Roman"/>
              </w:rPr>
            </w:pPr>
            <w:r w:rsidRPr="0045592A">
              <w:rPr>
                <w:rFonts w:ascii="Times New Roman" w:eastAsia="Times New Roman" w:hAnsi="Times New Roman" w:cs="Times New Roman"/>
                <w:color w:val="414142"/>
                <w:sz w:val="20"/>
              </w:rPr>
              <w:t xml:space="preserve">2.4. Pedagogs efektīvi izmanto viņa rīcībā esošos resursus (mācību materiālus, materiāltehniskos līdzekļus un globālā tīmekļa resursus) </w:t>
            </w:r>
          </w:p>
        </w:tc>
        <w:tc>
          <w:tcPr>
            <w:tcW w:w="518"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62"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2"/>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19"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59"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18"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2"/>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749"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2"/>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2647"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2"/>
              <w:rPr>
                <w:rFonts w:ascii="Times New Roman" w:hAnsi="Times New Roman" w:cs="Times New Roman"/>
              </w:rPr>
            </w:pPr>
            <w:r w:rsidRPr="0045592A">
              <w:rPr>
                <w:rFonts w:ascii="Times New Roman" w:eastAsia="Times New Roman" w:hAnsi="Times New Roman" w:cs="Times New Roman"/>
                <w:color w:val="414142"/>
                <w:sz w:val="20"/>
              </w:rPr>
              <w:t xml:space="preserve">  </w:t>
            </w:r>
          </w:p>
        </w:tc>
      </w:tr>
      <w:tr w:rsidR="0045592A" w:rsidRPr="0045592A" w:rsidTr="00380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0" w:type="dxa"/>
            <w:bottom w:w="45" w:type="dxa"/>
          </w:tblCellMar>
        </w:tblPrEx>
        <w:trPr>
          <w:trHeight w:val="3065"/>
        </w:trPr>
        <w:tc>
          <w:tcPr>
            <w:tcW w:w="2990" w:type="dxa"/>
            <w:tcBorders>
              <w:top w:val="single" w:sz="4" w:space="0" w:color="auto"/>
              <w:left w:val="single" w:sz="4" w:space="0" w:color="auto"/>
              <w:bottom w:val="single" w:sz="4" w:space="0" w:color="auto"/>
              <w:right w:val="single" w:sz="4" w:space="0" w:color="auto"/>
            </w:tcBorders>
          </w:tcPr>
          <w:p w:rsidR="0045592A" w:rsidRPr="0045592A" w:rsidRDefault="0045592A">
            <w:pPr>
              <w:ind w:left="2"/>
              <w:rPr>
                <w:rFonts w:ascii="Times New Roman" w:hAnsi="Times New Roman" w:cs="Times New Roman"/>
              </w:rPr>
            </w:pPr>
            <w:r w:rsidRPr="0045592A">
              <w:rPr>
                <w:rFonts w:ascii="Times New Roman" w:eastAsia="Times New Roman" w:hAnsi="Times New Roman" w:cs="Times New Roman"/>
                <w:color w:val="414142"/>
                <w:sz w:val="20"/>
              </w:rPr>
              <w:t xml:space="preserve">2.5. Izglītojamie līdzdarbojas uzdevumu veikšanā, vingrinās jauniegūto zināšanu un prasmju nostiprināšanā, lai noskaidrotu tēmas būtību, uzdod jautājumus, izsaka viedokli, iesaistās sarunās atbilstoši mācību situācijai, jo pedagoga veidotā mācību vide ir atbalstoša (pedagogs uzklausa un pieņem izglītojamo viedokli, virza izglītojamo atbildes, uzdodot uzvedinošus, precizējošus jautājumus) </w:t>
            </w:r>
          </w:p>
        </w:tc>
        <w:tc>
          <w:tcPr>
            <w:tcW w:w="518"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62"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2"/>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19"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59"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18"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2"/>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749"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2"/>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2647"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2"/>
              <w:rPr>
                <w:rFonts w:ascii="Times New Roman" w:hAnsi="Times New Roman" w:cs="Times New Roman"/>
              </w:rPr>
            </w:pPr>
            <w:r w:rsidRPr="0045592A">
              <w:rPr>
                <w:rFonts w:ascii="Times New Roman" w:eastAsia="Times New Roman" w:hAnsi="Times New Roman" w:cs="Times New Roman"/>
                <w:color w:val="414142"/>
                <w:sz w:val="20"/>
              </w:rPr>
              <w:t xml:space="preserve">  </w:t>
            </w:r>
          </w:p>
        </w:tc>
      </w:tr>
      <w:tr w:rsidR="0045592A" w:rsidRPr="0045592A" w:rsidTr="00380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0" w:type="dxa"/>
            <w:bottom w:w="45" w:type="dxa"/>
          </w:tblCellMar>
        </w:tblPrEx>
        <w:trPr>
          <w:trHeight w:val="1915"/>
        </w:trPr>
        <w:tc>
          <w:tcPr>
            <w:tcW w:w="2990" w:type="dxa"/>
            <w:tcBorders>
              <w:top w:val="single" w:sz="4" w:space="0" w:color="auto"/>
              <w:left w:val="single" w:sz="4" w:space="0" w:color="auto"/>
              <w:bottom w:val="single" w:sz="4" w:space="0" w:color="auto"/>
              <w:right w:val="single" w:sz="4" w:space="0" w:color="auto"/>
            </w:tcBorders>
          </w:tcPr>
          <w:p w:rsidR="0045592A" w:rsidRPr="0045592A" w:rsidRDefault="0045592A">
            <w:pPr>
              <w:ind w:left="2"/>
              <w:rPr>
                <w:rFonts w:ascii="Times New Roman" w:hAnsi="Times New Roman" w:cs="Times New Roman"/>
              </w:rPr>
            </w:pPr>
            <w:r w:rsidRPr="0045592A">
              <w:rPr>
                <w:rFonts w:ascii="Times New Roman" w:eastAsia="Times New Roman" w:hAnsi="Times New Roman" w:cs="Times New Roman"/>
                <w:color w:val="414142"/>
                <w:sz w:val="20"/>
              </w:rPr>
              <w:t xml:space="preserve">2.6. Stundas tēmas apguvē mērķtiecīgi iesaistās visi izglītojamie, jo pedagogs respektē izglītojamo dažādās mācīšanās vajadzības (tai skaitā speciālās vajadzības), mācīšanās stilus, akceptē izglītojamo un savas kļūdas, rosina kopīgi risināt problēmas </w:t>
            </w:r>
          </w:p>
        </w:tc>
        <w:tc>
          <w:tcPr>
            <w:tcW w:w="518"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62"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2"/>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19"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59"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18"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2"/>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749"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2"/>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2647"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2"/>
              <w:rPr>
                <w:rFonts w:ascii="Times New Roman" w:hAnsi="Times New Roman" w:cs="Times New Roman"/>
              </w:rPr>
            </w:pPr>
            <w:r w:rsidRPr="0045592A">
              <w:rPr>
                <w:rFonts w:ascii="Times New Roman" w:eastAsia="Times New Roman" w:hAnsi="Times New Roman" w:cs="Times New Roman"/>
                <w:color w:val="414142"/>
                <w:sz w:val="20"/>
              </w:rPr>
              <w:t xml:space="preserve">  </w:t>
            </w:r>
          </w:p>
        </w:tc>
      </w:tr>
      <w:tr w:rsidR="0045592A" w:rsidRPr="0045592A" w:rsidTr="00380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0" w:type="dxa"/>
            <w:bottom w:w="45" w:type="dxa"/>
          </w:tblCellMar>
        </w:tblPrEx>
        <w:trPr>
          <w:trHeight w:val="1904"/>
        </w:trPr>
        <w:tc>
          <w:tcPr>
            <w:tcW w:w="2990" w:type="dxa"/>
            <w:tcBorders>
              <w:top w:val="single" w:sz="4" w:space="0" w:color="auto"/>
              <w:left w:val="single" w:sz="4" w:space="0" w:color="auto"/>
              <w:bottom w:val="single" w:sz="4" w:space="0" w:color="auto"/>
              <w:right w:val="single" w:sz="4" w:space="0" w:color="auto"/>
            </w:tcBorders>
          </w:tcPr>
          <w:p w:rsidR="0045592A" w:rsidRPr="0045592A" w:rsidRDefault="0045592A">
            <w:pPr>
              <w:ind w:left="2"/>
              <w:rPr>
                <w:rFonts w:ascii="Times New Roman" w:hAnsi="Times New Roman" w:cs="Times New Roman"/>
              </w:rPr>
            </w:pPr>
            <w:r w:rsidRPr="0045592A">
              <w:rPr>
                <w:rFonts w:ascii="Times New Roman" w:eastAsia="Times New Roman" w:hAnsi="Times New Roman" w:cs="Times New Roman"/>
                <w:color w:val="414142"/>
                <w:sz w:val="20"/>
              </w:rPr>
              <w:t xml:space="preserve">2.7. Pedagogs apzināti, mērķtiecīgi un efektīvi sniedz izglītojamiem virzošu atgriezenisko saiti saskatīt savus sasniegumus un sekot līdzi savai izaugsmei, lai atbalstītu izglītojamos viņu izvirzīto mērķu sasniegšanā, un norāda, kas darāms, lai uzlabotu sniegumu </w:t>
            </w:r>
          </w:p>
        </w:tc>
        <w:tc>
          <w:tcPr>
            <w:tcW w:w="518"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62"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2"/>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19"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59"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18"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2"/>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749"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2"/>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2647"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2"/>
              <w:rPr>
                <w:rFonts w:ascii="Times New Roman" w:hAnsi="Times New Roman" w:cs="Times New Roman"/>
              </w:rPr>
            </w:pPr>
            <w:r w:rsidRPr="0045592A">
              <w:rPr>
                <w:rFonts w:ascii="Times New Roman" w:eastAsia="Times New Roman" w:hAnsi="Times New Roman" w:cs="Times New Roman"/>
                <w:color w:val="414142"/>
                <w:sz w:val="20"/>
              </w:rPr>
              <w:t xml:space="preserve">  </w:t>
            </w:r>
          </w:p>
        </w:tc>
      </w:tr>
      <w:tr w:rsidR="0045592A" w:rsidRPr="0045592A" w:rsidTr="00380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1" w:type="dxa"/>
            <w:left w:w="26" w:type="dxa"/>
            <w:bottom w:w="45" w:type="dxa"/>
            <w:right w:w="5" w:type="dxa"/>
          </w:tblCellMar>
        </w:tblPrEx>
        <w:trPr>
          <w:trHeight w:val="2378"/>
        </w:trPr>
        <w:tc>
          <w:tcPr>
            <w:tcW w:w="2990" w:type="dxa"/>
            <w:tcBorders>
              <w:top w:val="single" w:sz="4" w:space="0" w:color="auto"/>
              <w:left w:val="single" w:sz="4" w:space="0" w:color="auto"/>
              <w:bottom w:val="single" w:sz="4" w:space="0" w:color="auto"/>
              <w:right w:val="single" w:sz="4" w:space="0" w:color="auto"/>
            </w:tcBorders>
          </w:tcPr>
          <w:p w:rsidR="0045592A" w:rsidRPr="0045592A" w:rsidRDefault="0045592A">
            <w:pPr>
              <w:ind w:left="7" w:right="30"/>
              <w:rPr>
                <w:rFonts w:ascii="Times New Roman" w:hAnsi="Times New Roman" w:cs="Times New Roman"/>
              </w:rPr>
            </w:pPr>
            <w:r w:rsidRPr="0045592A">
              <w:rPr>
                <w:rFonts w:ascii="Times New Roman" w:eastAsia="Times New Roman" w:hAnsi="Times New Roman" w:cs="Times New Roman"/>
                <w:color w:val="414142"/>
                <w:sz w:val="20"/>
              </w:rPr>
              <w:lastRenderedPageBreak/>
              <w:t xml:space="preserve">2.8. Izglītojamie iesaistās stundas gaitas un rezultātu novērtēšanā, lēmuma pieņemšanā par turpmāk darāmo, jo pedagogs izmanto stundā paredzēto laiku kopīgi paveiktā darba rezultātu novērtēšanai (saruna par sasniegto, apgūtā pārbaude, problēmu risināšana, secinājumi turpmākajam darbam) </w:t>
            </w:r>
          </w:p>
        </w:tc>
        <w:tc>
          <w:tcPr>
            <w:tcW w:w="518"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3"/>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62"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5"/>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19"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3"/>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59"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3"/>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18"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5"/>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749"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5"/>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2647"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5"/>
              <w:rPr>
                <w:rFonts w:ascii="Times New Roman" w:hAnsi="Times New Roman" w:cs="Times New Roman"/>
              </w:rPr>
            </w:pPr>
            <w:r w:rsidRPr="0045592A">
              <w:rPr>
                <w:rFonts w:ascii="Times New Roman" w:eastAsia="Times New Roman" w:hAnsi="Times New Roman" w:cs="Times New Roman"/>
                <w:color w:val="414142"/>
                <w:sz w:val="20"/>
              </w:rPr>
              <w:t xml:space="preserve">  </w:t>
            </w:r>
          </w:p>
        </w:tc>
      </w:tr>
      <w:tr w:rsidR="0045592A" w:rsidRPr="0045592A" w:rsidTr="00380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1" w:type="dxa"/>
            <w:left w:w="26" w:type="dxa"/>
            <w:bottom w:w="45" w:type="dxa"/>
            <w:right w:w="5" w:type="dxa"/>
          </w:tblCellMar>
        </w:tblPrEx>
        <w:trPr>
          <w:trHeight w:val="1916"/>
        </w:trPr>
        <w:tc>
          <w:tcPr>
            <w:tcW w:w="2990" w:type="dxa"/>
            <w:tcBorders>
              <w:top w:val="single" w:sz="4" w:space="0" w:color="auto"/>
              <w:left w:val="single" w:sz="4" w:space="0" w:color="auto"/>
              <w:bottom w:val="single" w:sz="4" w:space="0" w:color="auto"/>
              <w:right w:val="single" w:sz="4" w:space="0" w:color="auto"/>
            </w:tcBorders>
          </w:tcPr>
          <w:p w:rsidR="0045592A" w:rsidRPr="0045592A" w:rsidRDefault="0045592A">
            <w:pPr>
              <w:ind w:left="7"/>
              <w:rPr>
                <w:rFonts w:ascii="Times New Roman" w:hAnsi="Times New Roman" w:cs="Times New Roman"/>
              </w:rPr>
            </w:pPr>
            <w:r w:rsidRPr="0045592A">
              <w:rPr>
                <w:rFonts w:ascii="Times New Roman" w:eastAsia="Times New Roman" w:hAnsi="Times New Roman" w:cs="Times New Roman"/>
                <w:color w:val="414142"/>
                <w:sz w:val="20"/>
              </w:rPr>
              <w:t xml:space="preserve">2.9. Izglītojamie analizē savus individuālos sasniegumus un veicamos uzlabojumus, jo pedagogs atzīmē un novērtē izglītojamo individuālos sasniegumus, talantus (izaugsmes dinamiku), palīdz izglītojamiem attīstīt prasmi novērtēt savus rezultātus </w:t>
            </w:r>
          </w:p>
        </w:tc>
        <w:tc>
          <w:tcPr>
            <w:tcW w:w="518"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3"/>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62"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5"/>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19"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3"/>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59"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3"/>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18"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5"/>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749"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5"/>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2647"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5"/>
              <w:rPr>
                <w:rFonts w:ascii="Times New Roman" w:hAnsi="Times New Roman" w:cs="Times New Roman"/>
              </w:rPr>
            </w:pPr>
            <w:r w:rsidRPr="0045592A">
              <w:rPr>
                <w:rFonts w:ascii="Times New Roman" w:eastAsia="Times New Roman" w:hAnsi="Times New Roman" w:cs="Times New Roman"/>
                <w:color w:val="414142"/>
                <w:sz w:val="20"/>
              </w:rPr>
              <w:t xml:space="preserve">  </w:t>
            </w:r>
          </w:p>
        </w:tc>
      </w:tr>
      <w:tr w:rsidR="0045592A" w:rsidRPr="0045592A" w:rsidTr="00380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1" w:type="dxa"/>
            <w:left w:w="26" w:type="dxa"/>
            <w:bottom w:w="45" w:type="dxa"/>
            <w:right w:w="5" w:type="dxa"/>
          </w:tblCellMar>
        </w:tblPrEx>
        <w:trPr>
          <w:trHeight w:val="305"/>
        </w:trPr>
        <w:tc>
          <w:tcPr>
            <w:tcW w:w="9062" w:type="dxa"/>
            <w:gridSpan w:val="8"/>
            <w:tcBorders>
              <w:top w:val="single" w:sz="4" w:space="0" w:color="auto"/>
              <w:left w:val="single" w:sz="6" w:space="0" w:color="414142"/>
              <w:bottom w:val="single" w:sz="4" w:space="0" w:color="auto"/>
              <w:right w:val="single" w:sz="6" w:space="0" w:color="414142"/>
            </w:tcBorders>
          </w:tcPr>
          <w:p w:rsidR="0045592A" w:rsidRPr="0045592A" w:rsidRDefault="0045592A">
            <w:pPr>
              <w:ind w:right="23"/>
              <w:jc w:val="center"/>
              <w:rPr>
                <w:rFonts w:ascii="Times New Roman" w:hAnsi="Times New Roman" w:cs="Times New Roman"/>
              </w:rPr>
            </w:pPr>
            <w:r w:rsidRPr="0045592A">
              <w:rPr>
                <w:rFonts w:ascii="Times New Roman" w:eastAsia="Times New Roman" w:hAnsi="Times New Roman" w:cs="Times New Roman"/>
                <w:b/>
                <w:color w:val="414142"/>
                <w:sz w:val="20"/>
              </w:rPr>
              <w:t xml:space="preserve">3. Mācību procesa produktivitāte/efektivitāte </w:t>
            </w:r>
          </w:p>
        </w:tc>
      </w:tr>
      <w:tr w:rsidR="0045592A" w:rsidRPr="0045592A" w:rsidTr="00380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1" w:type="dxa"/>
            <w:left w:w="26" w:type="dxa"/>
            <w:bottom w:w="45" w:type="dxa"/>
            <w:right w:w="5" w:type="dxa"/>
          </w:tblCellMar>
        </w:tblPrEx>
        <w:trPr>
          <w:trHeight w:val="1685"/>
        </w:trPr>
        <w:tc>
          <w:tcPr>
            <w:tcW w:w="2990" w:type="dxa"/>
            <w:tcBorders>
              <w:top w:val="single" w:sz="4" w:space="0" w:color="auto"/>
              <w:left w:val="single" w:sz="4" w:space="0" w:color="auto"/>
              <w:bottom w:val="single" w:sz="4" w:space="0" w:color="auto"/>
              <w:right w:val="single" w:sz="4" w:space="0" w:color="auto"/>
            </w:tcBorders>
          </w:tcPr>
          <w:p w:rsidR="0045592A" w:rsidRPr="0045592A" w:rsidRDefault="0045592A">
            <w:pPr>
              <w:ind w:left="7"/>
              <w:rPr>
                <w:rFonts w:ascii="Times New Roman" w:hAnsi="Times New Roman" w:cs="Times New Roman"/>
              </w:rPr>
            </w:pPr>
            <w:r w:rsidRPr="0045592A">
              <w:rPr>
                <w:rFonts w:ascii="Times New Roman" w:eastAsia="Times New Roman" w:hAnsi="Times New Roman" w:cs="Times New Roman"/>
                <w:color w:val="414142"/>
                <w:sz w:val="20"/>
              </w:rPr>
              <w:t xml:space="preserve">3.1. Pedagogs izglītojamiem attīsta mācīšanās prasmes (organizēt savu darbu, plānot laiku, sadarboties ar citiem, izvēlēties efektīvāko paņēmienu rezultāta sasniegšanai, meklēt uzziņas avotus, izmantot IT, svešvalodas u. c.) </w:t>
            </w:r>
          </w:p>
        </w:tc>
        <w:tc>
          <w:tcPr>
            <w:tcW w:w="518"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3"/>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62"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5"/>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19"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3"/>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59"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3"/>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18"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5"/>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749"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5"/>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2647"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5"/>
              <w:rPr>
                <w:rFonts w:ascii="Times New Roman" w:hAnsi="Times New Roman" w:cs="Times New Roman"/>
              </w:rPr>
            </w:pPr>
            <w:r w:rsidRPr="0045592A">
              <w:rPr>
                <w:rFonts w:ascii="Times New Roman" w:eastAsia="Times New Roman" w:hAnsi="Times New Roman" w:cs="Times New Roman"/>
                <w:color w:val="414142"/>
                <w:sz w:val="20"/>
              </w:rPr>
              <w:t xml:space="preserve">  </w:t>
            </w:r>
          </w:p>
        </w:tc>
      </w:tr>
      <w:tr w:rsidR="0045592A" w:rsidRPr="0045592A" w:rsidTr="00380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1" w:type="dxa"/>
            <w:left w:w="26" w:type="dxa"/>
            <w:bottom w:w="45" w:type="dxa"/>
            <w:right w:w="5" w:type="dxa"/>
          </w:tblCellMar>
        </w:tblPrEx>
        <w:trPr>
          <w:trHeight w:val="994"/>
        </w:trPr>
        <w:tc>
          <w:tcPr>
            <w:tcW w:w="2990" w:type="dxa"/>
            <w:tcBorders>
              <w:top w:val="single" w:sz="4" w:space="0" w:color="auto"/>
              <w:left w:val="single" w:sz="4" w:space="0" w:color="auto"/>
              <w:bottom w:val="single" w:sz="4" w:space="0" w:color="auto"/>
              <w:right w:val="single" w:sz="4" w:space="0" w:color="auto"/>
            </w:tcBorders>
          </w:tcPr>
          <w:p w:rsidR="0045592A" w:rsidRPr="0045592A" w:rsidRDefault="0045592A">
            <w:pPr>
              <w:spacing w:after="40" w:line="238" w:lineRule="auto"/>
              <w:ind w:left="7"/>
              <w:rPr>
                <w:rFonts w:ascii="Times New Roman" w:hAnsi="Times New Roman" w:cs="Times New Roman"/>
              </w:rPr>
            </w:pPr>
            <w:r w:rsidRPr="0045592A">
              <w:rPr>
                <w:rFonts w:ascii="Times New Roman" w:eastAsia="Times New Roman" w:hAnsi="Times New Roman" w:cs="Times New Roman"/>
                <w:color w:val="414142"/>
                <w:sz w:val="20"/>
              </w:rPr>
              <w:t xml:space="preserve">3.2. Pedagogs izglītojamiem attīsta pētnieciskā darba prasmes (informācijas atlase, </w:t>
            </w:r>
          </w:p>
          <w:p w:rsidR="0045592A" w:rsidRPr="0045592A" w:rsidRDefault="0045592A">
            <w:pPr>
              <w:ind w:left="7"/>
              <w:rPr>
                <w:rFonts w:ascii="Times New Roman" w:hAnsi="Times New Roman" w:cs="Times New Roman"/>
              </w:rPr>
            </w:pPr>
            <w:r w:rsidRPr="0045592A">
              <w:rPr>
                <w:rFonts w:ascii="Times New Roman" w:eastAsia="Times New Roman" w:hAnsi="Times New Roman" w:cs="Times New Roman"/>
                <w:color w:val="414142"/>
                <w:sz w:val="20"/>
              </w:rPr>
              <w:t xml:space="preserve">sistematizēšana, analīze, sintēze) </w:t>
            </w:r>
          </w:p>
        </w:tc>
        <w:tc>
          <w:tcPr>
            <w:tcW w:w="518"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3"/>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62"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5"/>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19"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3"/>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59"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3"/>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18"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5"/>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749"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5"/>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2647"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5"/>
              <w:rPr>
                <w:rFonts w:ascii="Times New Roman" w:hAnsi="Times New Roman" w:cs="Times New Roman"/>
              </w:rPr>
            </w:pPr>
            <w:r w:rsidRPr="0045592A">
              <w:rPr>
                <w:rFonts w:ascii="Times New Roman" w:eastAsia="Times New Roman" w:hAnsi="Times New Roman" w:cs="Times New Roman"/>
                <w:color w:val="414142"/>
                <w:sz w:val="20"/>
              </w:rPr>
              <w:t xml:space="preserve">  </w:t>
            </w:r>
          </w:p>
        </w:tc>
      </w:tr>
      <w:tr w:rsidR="0045592A" w:rsidRPr="0045592A" w:rsidTr="00380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1" w:type="dxa"/>
            <w:left w:w="26" w:type="dxa"/>
            <w:bottom w:w="45" w:type="dxa"/>
            <w:right w:w="5" w:type="dxa"/>
          </w:tblCellMar>
        </w:tblPrEx>
        <w:trPr>
          <w:trHeight w:val="1227"/>
        </w:trPr>
        <w:tc>
          <w:tcPr>
            <w:tcW w:w="2990" w:type="dxa"/>
            <w:tcBorders>
              <w:top w:val="single" w:sz="4" w:space="0" w:color="auto"/>
              <w:left w:val="single" w:sz="4" w:space="0" w:color="auto"/>
              <w:bottom w:val="single" w:sz="4" w:space="0" w:color="auto"/>
              <w:right w:val="single" w:sz="4" w:space="0" w:color="auto"/>
            </w:tcBorders>
          </w:tcPr>
          <w:p w:rsidR="0045592A" w:rsidRPr="0045592A" w:rsidRDefault="0045592A">
            <w:pPr>
              <w:ind w:left="7"/>
              <w:rPr>
                <w:rFonts w:ascii="Times New Roman" w:hAnsi="Times New Roman" w:cs="Times New Roman"/>
              </w:rPr>
            </w:pPr>
            <w:r w:rsidRPr="0045592A">
              <w:rPr>
                <w:rFonts w:ascii="Times New Roman" w:eastAsia="Times New Roman" w:hAnsi="Times New Roman" w:cs="Times New Roman"/>
                <w:color w:val="414142"/>
                <w:sz w:val="20"/>
              </w:rPr>
              <w:t xml:space="preserve">3.3. Pedagogs veicina izglītojamo prasmes patstāvīgi strādāt (noskaidrot, kas jādara, kādi būs darbības soļi, kas vēl nav zināms, meklēt palīdzību) </w:t>
            </w:r>
          </w:p>
        </w:tc>
        <w:tc>
          <w:tcPr>
            <w:tcW w:w="518"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3"/>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62"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5"/>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19"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3"/>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59"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3"/>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18"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5"/>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749"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5"/>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2647"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5"/>
              <w:rPr>
                <w:rFonts w:ascii="Times New Roman" w:hAnsi="Times New Roman" w:cs="Times New Roman"/>
              </w:rPr>
            </w:pPr>
            <w:r w:rsidRPr="0045592A">
              <w:rPr>
                <w:rFonts w:ascii="Times New Roman" w:eastAsia="Times New Roman" w:hAnsi="Times New Roman" w:cs="Times New Roman"/>
                <w:color w:val="414142"/>
                <w:sz w:val="20"/>
              </w:rPr>
              <w:t xml:space="preserve">  </w:t>
            </w:r>
          </w:p>
        </w:tc>
      </w:tr>
      <w:tr w:rsidR="0045592A" w:rsidRPr="0045592A" w:rsidTr="00380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1" w:type="dxa"/>
            <w:left w:w="26" w:type="dxa"/>
            <w:bottom w:w="45" w:type="dxa"/>
            <w:right w:w="5" w:type="dxa"/>
          </w:tblCellMar>
        </w:tblPrEx>
        <w:trPr>
          <w:trHeight w:val="766"/>
        </w:trPr>
        <w:tc>
          <w:tcPr>
            <w:tcW w:w="2990" w:type="dxa"/>
            <w:tcBorders>
              <w:top w:val="single" w:sz="4" w:space="0" w:color="auto"/>
              <w:left w:val="single" w:sz="4" w:space="0" w:color="auto"/>
              <w:bottom w:val="single" w:sz="4" w:space="0" w:color="auto"/>
              <w:right w:val="single" w:sz="4" w:space="0" w:color="auto"/>
            </w:tcBorders>
          </w:tcPr>
          <w:p w:rsidR="0045592A" w:rsidRPr="0045592A" w:rsidRDefault="0045592A">
            <w:pPr>
              <w:ind w:left="7"/>
              <w:rPr>
                <w:rFonts w:ascii="Times New Roman" w:hAnsi="Times New Roman" w:cs="Times New Roman"/>
              </w:rPr>
            </w:pPr>
            <w:r w:rsidRPr="0045592A">
              <w:rPr>
                <w:rFonts w:ascii="Times New Roman" w:eastAsia="Times New Roman" w:hAnsi="Times New Roman" w:cs="Times New Roman"/>
                <w:color w:val="414142"/>
                <w:sz w:val="20"/>
              </w:rPr>
              <w:t xml:space="preserve">3.4. Pedagogs veicina izglītojamiem attīstīt prasmi demonstrēt apgūto (savu jauniegūto pieredzi) </w:t>
            </w:r>
          </w:p>
        </w:tc>
        <w:tc>
          <w:tcPr>
            <w:tcW w:w="518"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3"/>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62"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5"/>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19"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3"/>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59"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3"/>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18"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5"/>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749"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5"/>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2647"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5"/>
              <w:rPr>
                <w:rFonts w:ascii="Times New Roman" w:hAnsi="Times New Roman" w:cs="Times New Roman"/>
              </w:rPr>
            </w:pPr>
            <w:r w:rsidRPr="0045592A">
              <w:rPr>
                <w:rFonts w:ascii="Times New Roman" w:eastAsia="Times New Roman" w:hAnsi="Times New Roman" w:cs="Times New Roman"/>
                <w:color w:val="414142"/>
                <w:sz w:val="20"/>
              </w:rPr>
              <w:t xml:space="preserve">  </w:t>
            </w:r>
          </w:p>
        </w:tc>
      </w:tr>
      <w:tr w:rsidR="0045592A" w:rsidRPr="0045592A" w:rsidTr="00380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1" w:type="dxa"/>
            <w:left w:w="26" w:type="dxa"/>
            <w:bottom w:w="45" w:type="dxa"/>
            <w:right w:w="5" w:type="dxa"/>
          </w:tblCellMar>
        </w:tblPrEx>
        <w:trPr>
          <w:trHeight w:val="1224"/>
        </w:trPr>
        <w:tc>
          <w:tcPr>
            <w:tcW w:w="2990" w:type="dxa"/>
            <w:tcBorders>
              <w:top w:val="single" w:sz="4" w:space="0" w:color="auto"/>
              <w:left w:val="single" w:sz="4" w:space="0" w:color="auto"/>
              <w:bottom w:val="single" w:sz="4" w:space="0" w:color="auto"/>
              <w:right w:val="single" w:sz="4" w:space="0" w:color="auto"/>
            </w:tcBorders>
          </w:tcPr>
          <w:p w:rsidR="0045592A" w:rsidRPr="0045592A" w:rsidRDefault="0045592A">
            <w:pPr>
              <w:ind w:left="7" w:right="19"/>
              <w:rPr>
                <w:rFonts w:ascii="Times New Roman" w:hAnsi="Times New Roman" w:cs="Times New Roman"/>
              </w:rPr>
            </w:pPr>
            <w:r w:rsidRPr="0045592A">
              <w:rPr>
                <w:rFonts w:ascii="Times New Roman" w:eastAsia="Times New Roman" w:hAnsi="Times New Roman" w:cs="Times New Roman"/>
                <w:color w:val="414142"/>
                <w:sz w:val="20"/>
              </w:rPr>
              <w:t xml:space="preserve">3.5. Pedagoga izmantotie paņēmieni veido izglītojamos prasmi uzņemties atbildību par savu darbu, tā savlaicīgu un kvalitatīvu izpildi, vērtēt paveikto un savu izaugsmi </w:t>
            </w:r>
          </w:p>
        </w:tc>
        <w:tc>
          <w:tcPr>
            <w:tcW w:w="518"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3"/>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62"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5"/>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19"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3"/>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59"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3"/>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18"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5"/>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749"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5"/>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2647"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5"/>
              <w:rPr>
                <w:rFonts w:ascii="Times New Roman" w:hAnsi="Times New Roman" w:cs="Times New Roman"/>
              </w:rPr>
            </w:pPr>
            <w:r w:rsidRPr="0045592A">
              <w:rPr>
                <w:rFonts w:ascii="Times New Roman" w:eastAsia="Times New Roman" w:hAnsi="Times New Roman" w:cs="Times New Roman"/>
                <w:color w:val="414142"/>
                <w:sz w:val="20"/>
              </w:rPr>
              <w:t xml:space="preserve">  </w:t>
            </w:r>
          </w:p>
        </w:tc>
      </w:tr>
      <w:tr w:rsidR="0045592A" w:rsidRPr="0045592A" w:rsidTr="00380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1" w:type="dxa"/>
            <w:left w:w="26" w:type="dxa"/>
            <w:bottom w:w="45" w:type="dxa"/>
            <w:right w:w="5" w:type="dxa"/>
          </w:tblCellMar>
        </w:tblPrEx>
        <w:trPr>
          <w:trHeight w:val="1443"/>
        </w:trPr>
        <w:tc>
          <w:tcPr>
            <w:tcW w:w="2990" w:type="dxa"/>
            <w:tcBorders>
              <w:top w:val="single" w:sz="4" w:space="0" w:color="auto"/>
              <w:left w:val="single" w:sz="6" w:space="0" w:color="414142"/>
              <w:bottom w:val="single" w:sz="6" w:space="0" w:color="414142"/>
              <w:right w:val="single" w:sz="6" w:space="0" w:color="414142"/>
            </w:tcBorders>
          </w:tcPr>
          <w:p w:rsidR="0045592A" w:rsidRPr="0045592A" w:rsidRDefault="0045592A">
            <w:pPr>
              <w:ind w:left="7"/>
              <w:rPr>
                <w:rFonts w:ascii="Times New Roman" w:hAnsi="Times New Roman" w:cs="Times New Roman"/>
              </w:rPr>
            </w:pPr>
            <w:r w:rsidRPr="0045592A">
              <w:rPr>
                <w:rFonts w:ascii="Times New Roman" w:eastAsia="Times New Roman" w:hAnsi="Times New Roman" w:cs="Times New Roman"/>
                <w:color w:val="414142"/>
                <w:sz w:val="20"/>
              </w:rPr>
              <w:t>3.6. Izglītojamie ir disciplinēti un ievēro kopējos darba organizācijas nosacījumus (sakārtota darba vide, radoša (</w:t>
            </w:r>
            <w:proofErr w:type="spellStart"/>
            <w:r w:rsidRPr="0045592A">
              <w:rPr>
                <w:rFonts w:ascii="Times New Roman" w:eastAsia="Times New Roman" w:hAnsi="Times New Roman" w:cs="Times New Roman"/>
                <w:color w:val="414142"/>
                <w:sz w:val="20"/>
              </w:rPr>
              <w:t>ne)kārtība</w:t>
            </w:r>
            <w:proofErr w:type="spellEnd"/>
            <w:r w:rsidRPr="0045592A">
              <w:rPr>
                <w:rFonts w:ascii="Times New Roman" w:eastAsia="Times New Roman" w:hAnsi="Times New Roman" w:cs="Times New Roman"/>
                <w:color w:val="414142"/>
                <w:sz w:val="20"/>
              </w:rPr>
              <w:t xml:space="preserve">, brīva atmosfēra, pozitīvs mikroklimats, uzvedības kultūra) </w:t>
            </w:r>
          </w:p>
        </w:tc>
        <w:tc>
          <w:tcPr>
            <w:tcW w:w="518" w:type="dxa"/>
            <w:tcBorders>
              <w:top w:val="single" w:sz="4" w:space="0" w:color="auto"/>
              <w:left w:val="single" w:sz="6" w:space="0" w:color="414142"/>
              <w:bottom w:val="single" w:sz="6" w:space="0" w:color="414142"/>
              <w:right w:val="single" w:sz="6" w:space="0" w:color="414142"/>
            </w:tcBorders>
            <w:vAlign w:val="bottom"/>
          </w:tcPr>
          <w:p w:rsidR="0045592A" w:rsidRPr="0045592A" w:rsidRDefault="0045592A">
            <w:pPr>
              <w:ind w:left="3"/>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62" w:type="dxa"/>
            <w:tcBorders>
              <w:top w:val="single" w:sz="4" w:space="0" w:color="auto"/>
              <w:left w:val="single" w:sz="6" w:space="0" w:color="414142"/>
              <w:bottom w:val="single" w:sz="6" w:space="0" w:color="414142"/>
              <w:right w:val="single" w:sz="6" w:space="0" w:color="414142"/>
            </w:tcBorders>
            <w:vAlign w:val="bottom"/>
          </w:tcPr>
          <w:p w:rsidR="0045592A" w:rsidRPr="0045592A" w:rsidRDefault="0045592A">
            <w:pPr>
              <w:ind w:left="5"/>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19" w:type="dxa"/>
            <w:tcBorders>
              <w:top w:val="single" w:sz="4" w:space="0" w:color="auto"/>
              <w:left w:val="single" w:sz="6" w:space="0" w:color="414142"/>
              <w:bottom w:val="single" w:sz="6" w:space="0" w:color="414142"/>
              <w:right w:val="single" w:sz="6" w:space="0" w:color="414142"/>
            </w:tcBorders>
            <w:vAlign w:val="bottom"/>
          </w:tcPr>
          <w:p w:rsidR="0045592A" w:rsidRPr="0045592A" w:rsidRDefault="0045592A">
            <w:pPr>
              <w:ind w:left="3"/>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59" w:type="dxa"/>
            <w:tcBorders>
              <w:top w:val="single" w:sz="4" w:space="0" w:color="auto"/>
              <w:left w:val="single" w:sz="6" w:space="0" w:color="414142"/>
              <w:bottom w:val="single" w:sz="6" w:space="0" w:color="414142"/>
              <w:right w:val="single" w:sz="6" w:space="0" w:color="414142"/>
            </w:tcBorders>
            <w:vAlign w:val="bottom"/>
          </w:tcPr>
          <w:p w:rsidR="0045592A" w:rsidRPr="0045592A" w:rsidRDefault="0045592A">
            <w:pPr>
              <w:ind w:left="3"/>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18" w:type="dxa"/>
            <w:tcBorders>
              <w:top w:val="single" w:sz="4" w:space="0" w:color="auto"/>
              <w:left w:val="single" w:sz="6" w:space="0" w:color="414142"/>
              <w:bottom w:val="single" w:sz="6" w:space="0" w:color="414142"/>
              <w:right w:val="single" w:sz="6" w:space="0" w:color="414142"/>
            </w:tcBorders>
            <w:vAlign w:val="bottom"/>
          </w:tcPr>
          <w:p w:rsidR="0045592A" w:rsidRPr="0045592A" w:rsidRDefault="0045592A">
            <w:pPr>
              <w:ind w:left="5"/>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749" w:type="dxa"/>
            <w:tcBorders>
              <w:top w:val="single" w:sz="4" w:space="0" w:color="auto"/>
              <w:left w:val="single" w:sz="6" w:space="0" w:color="414142"/>
              <w:bottom w:val="single" w:sz="6" w:space="0" w:color="414142"/>
              <w:right w:val="single" w:sz="6" w:space="0" w:color="414142"/>
            </w:tcBorders>
            <w:vAlign w:val="bottom"/>
          </w:tcPr>
          <w:p w:rsidR="0045592A" w:rsidRPr="0045592A" w:rsidRDefault="0045592A">
            <w:pPr>
              <w:ind w:left="5"/>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2647" w:type="dxa"/>
            <w:tcBorders>
              <w:top w:val="single" w:sz="4" w:space="0" w:color="auto"/>
              <w:left w:val="single" w:sz="6" w:space="0" w:color="414142"/>
              <w:bottom w:val="single" w:sz="6" w:space="0" w:color="414142"/>
              <w:right w:val="single" w:sz="6" w:space="0" w:color="414142"/>
            </w:tcBorders>
            <w:vAlign w:val="bottom"/>
          </w:tcPr>
          <w:p w:rsidR="0045592A" w:rsidRPr="0045592A" w:rsidRDefault="0045592A">
            <w:pPr>
              <w:ind w:left="5"/>
              <w:rPr>
                <w:rFonts w:ascii="Times New Roman" w:hAnsi="Times New Roman" w:cs="Times New Roman"/>
              </w:rPr>
            </w:pPr>
            <w:r w:rsidRPr="0045592A">
              <w:rPr>
                <w:rFonts w:ascii="Times New Roman" w:eastAsia="Times New Roman" w:hAnsi="Times New Roman" w:cs="Times New Roman"/>
                <w:color w:val="414142"/>
                <w:sz w:val="20"/>
              </w:rPr>
              <w:t xml:space="preserve">  </w:t>
            </w:r>
          </w:p>
        </w:tc>
      </w:tr>
      <w:tr w:rsidR="0045592A" w:rsidRPr="0045592A" w:rsidTr="00380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1" w:type="dxa"/>
            <w:left w:w="26" w:type="dxa"/>
            <w:bottom w:w="45" w:type="dxa"/>
            <w:right w:w="5" w:type="dxa"/>
          </w:tblCellMar>
        </w:tblPrEx>
        <w:trPr>
          <w:trHeight w:val="234"/>
        </w:trPr>
        <w:tc>
          <w:tcPr>
            <w:tcW w:w="9062" w:type="dxa"/>
            <w:gridSpan w:val="8"/>
            <w:tcBorders>
              <w:top w:val="single" w:sz="6" w:space="0" w:color="414142"/>
              <w:left w:val="nil"/>
              <w:bottom w:val="nil"/>
              <w:right w:val="nil"/>
            </w:tcBorders>
            <w:shd w:val="clear" w:color="auto" w:fill="FFFFFF"/>
            <w:vAlign w:val="bottom"/>
          </w:tcPr>
          <w:p w:rsidR="0045592A" w:rsidRPr="0045592A" w:rsidRDefault="0045592A" w:rsidP="00227F5F">
            <w:pPr>
              <w:rPr>
                <w:rFonts w:ascii="Times New Roman" w:hAnsi="Times New Roman" w:cs="Times New Roman"/>
              </w:rPr>
            </w:pPr>
            <w:r w:rsidRPr="0045592A">
              <w:rPr>
                <w:rFonts w:ascii="Times New Roman" w:eastAsia="Arial" w:hAnsi="Times New Roman" w:cs="Times New Roman"/>
                <w:color w:val="414142"/>
                <w:sz w:val="20"/>
              </w:rPr>
              <w:t xml:space="preserve">Ar vērtējumu iepazinos: </w:t>
            </w:r>
          </w:p>
        </w:tc>
      </w:tr>
      <w:tr w:rsidR="0045592A" w:rsidRPr="0045592A" w:rsidTr="00380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1" w:type="dxa"/>
            <w:left w:w="26" w:type="dxa"/>
            <w:bottom w:w="45" w:type="dxa"/>
            <w:right w:w="5" w:type="dxa"/>
          </w:tblCellMar>
        </w:tblPrEx>
        <w:trPr>
          <w:trHeight w:val="299"/>
        </w:trPr>
        <w:tc>
          <w:tcPr>
            <w:tcW w:w="9062" w:type="dxa"/>
            <w:gridSpan w:val="8"/>
            <w:tcBorders>
              <w:top w:val="nil"/>
              <w:left w:val="nil"/>
              <w:bottom w:val="nil"/>
              <w:right w:val="nil"/>
            </w:tcBorders>
          </w:tcPr>
          <w:p w:rsidR="0045592A" w:rsidRPr="0045592A" w:rsidRDefault="0045592A">
            <w:pPr>
              <w:tabs>
                <w:tab w:val="center" w:pos="1367"/>
                <w:tab w:val="center" w:pos="6151"/>
              </w:tabs>
              <w:rPr>
                <w:rFonts w:ascii="Times New Roman" w:hAnsi="Times New Roman" w:cs="Times New Roman"/>
              </w:rPr>
            </w:pPr>
            <w:r w:rsidRPr="0045592A">
              <w:rPr>
                <w:rFonts w:ascii="Times New Roman" w:hAnsi="Times New Roman" w:cs="Times New Roman"/>
              </w:rPr>
              <w:tab/>
            </w:r>
            <w:r w:rsidRPr="0045592A">
              <w:rPr>
                <w:rFonts w:ascii="Times New Roman" w:eastAsia="Times New Roman" w:hAnsi="Times New Roman" w:cs="Times New Roman"/>
                <w:color w:val="414142"/>
                <w:sz w:val="20"/>
              </w:rPr>
              <w:t xml:space="preserve">Pedagoga vārds, uzvārds, paraksts   </w:t>
            </w:r>
            <w:r w:rsidRPr="0045592A">
              <w:rPr>
                <w:rFonts w:ascii="Times New Roman" w:eastAsia="Times New Roman" w:hAnsi="Times New Roman" w:cs="Times New Roman"/>
                <w:color w:val="414142"/>
                <w:sz w:val="20"/>
              </w:rPr>
              <w:tab/>
              <w:t xml:space="preserve">  Datums   </w:t>
            </w:r>
          </w:p>
        </w:tc>
      </w:tr>
      <w:tr w:rsidR="0045592A" w:rsidRPr="0045592A" w:rsidTr="00380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1" w:type="dxa"/>
            <w:left w:w="26" w:type="dxa"/>
            <w:bottom w:w="45" w:type="dxa"/>
            <w:right w:w="5" w:type="dxa"/>
          </w:tblCellMar>
        </w:tblPrEx>
        <w:trPr>
          <w:trHeight w:val="857"/>
        </w:trPr>
        <w:tc>
          <w:tcPr>
            <w:tcW w:w="9062" w:type="dxa"/>
            <w:gridSpan w:val="8"/>
            <w:tcBorders>
              <w:top w:val="nil"/>
              <w:left w:val="nil"/>
              <w:bottom w:val="nil"/>
              <w:right w:val="nil"/>
            </w:tcBorders>
            <w:shd w:val="clear" w:color="auto" w:fill="FFFFFF"/>
            <w:vAlign w:val="center"/>
          </w:tcPr>
          <w:p w:rsidR="0045592A" w:rsidRPr="0045592A" w:rsidRDefault="003808FA" w:rsidP="003808FA">
            <w:pPr>
              <w:rPr>
                <w:rFonts w:ascii="Times New Roman" w:hAnsi="Times New Roman" w:cs="Times New Roman"/>
              </w:rPr>
            </w:pPr>
            <w:r w:rsidRPr="0045592A">
              <w:rPr>
                <w:rFonts w:ascii="Times New Roman" w:eastAsia="Times New Roman" w:hAnsi="Times New Roman" w:cs="Times New Roman"/>
                <w:color w:val="414142"/>
                <w:sz w:val="20"/>
              </w:rPr>
              <w:t xml:space="preserve">Vērtētāja(-u) vārds, uzvārds, paraksts   </w:t>
            </w:r>
            <w:r w:rsidRPr="0045592A">
              <w:rPr>
                <w:rFonts w:ascii="Times New Roman" w:eastAsia="Times New Roman" w:hAnsi="Times New Roman" w:cs="Times New Roman"/>
                <w:color w:val="414142"/>
                <w:sz w:val="20"/>
              </w:rPr>
              <w:tab/>
              <w:t xml:space="preserve">  </w:t>
            </w:r>
            <w:r>
              <w:rPr>
                <w:rFonts w:ascii="Times New Roman" w:eastAsia="Times New Roman" w:hAnsi="Times New Roman" w:cs="Times New Roman"/>
                <w:color w:val="414142"/>
                <w:sz w:val="20"/>
              </w:rPr>
              <w:t xml:space="preserve">                                            </w:t>
            </w:r>
            <w:r w:rsidRPr="0045592A">
              <w:rPr>
                <w:rFonts w:ascii="Times New Roman" w:eastAsia="Times New Roman" w:hAnsi="Times New Roman" w:cs="Times New Roman"/>
                <w:color w:val="414142"/>
                <w:sz w:val="20"/>
              </w:rPr>
              <w:t xml:space="preserve">Datums   </w:t>
            </w:r>
          </w:p>
        </w:tc>
      </w:tr>
    </w:tbl>
    <w:p w:rsidR="00697375" w:rsidRPr="0045592A" w:rsidRDefault="00697375">
      <w:pPr>
        <w:rPr>
          <w:rFonts w:ascii="Times New Roman" w:hAnsi="Times New Roman" w:cs="Times New Roman"/>
        </w:rPr>
      </w:pPr>
    </w:p>
    <w:sectPr w:rsidR="00697375" w:rsidRPr="0045592A">
      <w:pgSz w:w="11906" w:h="16838"/>
      <w:pgMar w:top="710" w:right="1972" w:bottom="1184"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F0120E"/>
    <w:multiLevelType w:val="hybridMultilevel"/>
    <w:tmpl w:val="BCEEA9F8"/>
    <w:lvl w:ilvl="0" w:tplc="65EC8346">
      <w:start w:val="1"/>
      <w:numFmt w:val="decimal"/>
      <w:lvlText w:val="%1."/>
      <w:lvlJc w:val="left"/>
      <w:pPr>
        <w:ind w:left="720" w:hanging="360"/>
      </w:pPr>
      <w:rPr>
        <w:rFonts w:eastAsia="Arial" w:hint="default"/>
        <w:b/>
        <w:color w:val="414142"/>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C14550A"/>
    <w:multiLevelType w:val="hybridMultilevel"/>
    <w:tmpl w:val="4C1C56E2"/>
    <w:lvl w:ilvl="0" w:tplc="6F9A089A">
      <w:start w:val="1"/>
      <w:numFmt w:val="decimal"/>
      <w:lvlText w:val="%1."/>
      <w:lvlJc w:val="left"/>
      <w:pPr>
        <w:ind w:left="506"/>
      </w:pPr>
      <w:rPr>
        <w:rFonts w:ascii="Arial" w:eastAsia="Arial" w:hAnsi="Arial" w:cs="Arial"/>
        <w:b/>
        <w:bCs/>
        <w:i w:val="0"/>
        <w:strike w:val="0"/>
        <w:dstrike w:val="0"/>
        <w:color w:val="414142"/>
        <w:sz w:val="20"/>
        <w:szCs w:val="20"/>
        <w:u w:val="none" w:color="000000"/>
        <w:bdr w:val="none" w:sz="0" w:space="0" w:color="auto"/>
        <w:shd w:val="clear" w:color="auto" w:fill="auto"/>
        <w:vertAlign w:val="baseline"/>
      </w:rPr>
    </w:lvl>
    <w:lvl w:ilvl="1" w:tplc="5A2A7154">
      <w:start w:val="1"/>
      <w:numFmt w:val="lowerLetter"/>
      <w:lvlText w:val="%2"/>
      <w:lvlJc w:val="left"/>
      <w:pPr>
        <w:ind w:left="1380"/>
      </w:pPr>
      <w:rPr>
        <w:rFonts w:ascii="Arial" w:eastAsia="Arial" w:hAnsi="Arial" w:cs="Arial"/>
        <w:b/>
        <w:bCs/>
        <w:i w:val="0"/>
        <w:strike w:val="0"/>
        <w:dstrike w:val="0"/>
        <w:color w:val="414142"/>
        <w:sz w:val="20"/>
        <w:szCs w:val="20"/>
        <w:u w:val="none" w:color="000000"/>
        <w:bdr w:val="none" w:sz="0" w:space="0" w:color="auto"/>
        <w:shd w:val="clear" w:color="auto" w:fill="auto"/>
        <w:vertAlign w:val="baseline"/>
      </w:rPr>
    </w:lvl>
    <w:lvl w:ilvl="2" w:tplc="383233CE">
      <w:start w:val="1"/>
      <w:numFmt w:val="lowerRoman"/>
      <w:lvlText w:val="%3"/>
      <w:lvlJc w:val="left"/>
      <w:pPr>
        <w:ind w:left="2100"/>
      </w:pPr>
      <w:rPr>
        <w:rFonts w:ascii="Arial" w:eastAsia="Arial" w:hAnsi="Arial" w:cs="Arial"/>
        <w:b/>
        <w:bCs/>
        <w:i w:val="0"/>
        <w:strike w:val="0"/>
        <w:dstrike w:val="0"/>
        <w:color w:val="414142"/>
        <w:sz w:val="20"/>
        <w:szCs w:val="20"/>
        <w:u w:val="none" w:color="000000"/>
        <w:bdr w:val="none" w:sz="0" w:space="0" w:color="auto"/>
        <w:shd w:val="clear" w:color="auto" w:fill="auto"/>
        <w:vertAlign w:val="baseline"/>
      </w:rPr>
    </w:lvl>
    <w:lvl w:ilvl="3" w:tplc="C7F8304C">
      <w:start w:val="1"/>
      <w:numFmt w:val="decimal"/>
      <w:lvlText w:val="%4"/>
      <w:lvlJc w:val="left"/>
      <w:pPr>
        <w:ind w:left="2820"/>
      </w:pPr>
      <w:rPr>
        <w:rFonts w:ascii="Arial" w:eastAsia="Arial" w:hAnsi="Arial" w:cs="Arial"/>
        <w:b/>
        <w:bCs/>
        <w:i w:val="0"/>
        <w:strike w:val="0"/>
        <w:dstrike w:val="0"/>
        <w:color w:val="414142"/>
        <w:sz w:val="20"/>
        <w:szCs w:val="20"/>
        <w:u w:val="none" w:color="000000"/>
        <w:bdr w:val="none" w:sz="0" w:space="0" w:color="auto"/>
        <w:shd w:val="clear" w:color="auto" w:fill="auto"/>
        <w:vertAlign w:val="baseline"/>
      </w:rPr>
    </w:lvl>
    <w:lvl w:ilvl="4" w:tplc="2918C6F8">
      <w:start w:val="1"/>
      <w:numFmt w:val="lowerLetter"/>
      <w:lvlText w:val="%5"/>
      <w:lvlJc w:val="left"/>
      <w:pPr>
        <w:ind w:left="3540"/>
      </w:pPr>
      <w:rPr>
        <w:rFonts w:ascii="Arial" w:eastAsia="Arial" w:hAnsi="Arial" w:cs="Arial"/>
        <w:b/>
        <w:bCs/>
        <w:i w:val="0"/>
        <w:strike w:val="0"/>
        <w:dstrike w:val="0"/>
        <w:color w:val="414142"/>
        <w:sz w:val="20"/>
        <w:szCs w:val="20"/>
        <w:u w:val="none" w:color="000000"/>
        <w:bdr w:val="none" w:sz="0" w:space="0" w:color="auto"/>
        <w:shd w:val="clear" w:color="auto" w:fill="auto"/>
        <w:vertAlign w:val="baseline"/>
      </w:rPr>
    </w:lvl>
    <w:lvl w:ilvl="5" w:tplc="A342AA0C">
      <w:start w:val="1"/>
      <w:numFmt w:val="lowerRoman"/>
      <w:lvlText w:val="%6"/>
      <w:lvlJc w:val="left"/>
      <w:pPr>
        <w:ind w:left="4260"/>
      </w:pPr>
      <w:rPr>
        <w:rFonts w:ascii="Arial" w:eastAsia="Arial" w:hAnsi="Arial" w:cs="Arial"/>
        <w:b/>
        <w:bCs/>
        <w:i w:val="0"/>
        <w:strike w:val="0"/>
        <w:dstrike w:val="0"/>
        <w:color w:val="414142"/>
        <w:sz w:val="20"/>
        <w:szCs w:val="20"/>
        <w:u w:val="none" w:color="000000"/>
        <w:bdr w:val="none" w:sz="0" w:space="0" w:color="auto"/>
        <w:shd w:val="clear" w:color="auto" w:fill="auto"/>
        <w:vertAlign w:val="baseline"/>
      </w:rPr>
    </w:lvl>
    <w:lvl w:ilvl="6" w:tplc="0F36076C">
      <w:start w:val="1"/>
      <w:numFmt w:val="decimal"/>
      <w:lvlText w:val="%7"/>
      <w:lvlJc w:val="left"/>
      <w:pPr>
        <w:ind w:left="4980"/>
      </w:pPr>
      <w:rPr>
        <w:rFonts w:ascii="Arial" w:eastAsia="Arial" w:hAnsi="Arial" w:cs="Arial"/>
        <w:b/>
        <w:bCs/>
        <w:i w:val="0"/>
        <w:strike w:val="0"/>
        <w:dstrike w:val="0"/>
        <w:color w:val="414142"/>
        <w:sz w:val="20"/>
        <w:szCs w:val="20"/>
        <w:u w:val="none" w:color="000000"/>
        <w:bdr w:val="none" w:sz="0" w:space="0" w:color="auto"/>
        <w:shd w:val="clear" w:color="auto" w:fill="auto"/>
        <w:vertAlign w:val="baseline"/>
      </w:rPr>
    </w:lvl>
    <w:lvl w:ilvl="7" w:tplc="12CA4EC2">
      <w:start w:val="1"/>
      <w:numFmt w:val="lowerLetter"/>
      <w:lvlText w:val="%8"/>
      <w:lvlJc w:val="left"/>
      <w:pPr>
        <w:ind w:left="5700"/>
      </w:pPr>
      <w:rPr>
        <w:rFonts w:ascii="Arial" w:eastAsia="Arial" w:hAnsi="Arial" w:cs="Arial"/>
        <w:b/>
        <w:bCs/>
        <w:i w:val="0"/>
        <w:strike w:val="0"/>
        <w:dstrike w:val="0"/>
        <w:color w:val="414142"/>
        <w:sz w:val="20"/>
        <w:szCs w:val="20"/>
        <w:u w:val="none" w:color="000000"/>
        <w:bdr w:val="none" w:sz="0" w:space="0" w:color="auto"/>
        <w:shd w:val="clear" w:color="auto" w:fill="auto"/>
        <w:vertAlign w:val="baseline"/>
      </w:rPr>
    </w:lvl>
    <w:lvl w:ilvl="8" w:tplc="DDE06CD4">
      <w:start w:val="1"/>
      <w:numFmt w:val="lowerRoman"/>
      <w:lvlText w:val="%9"/>
      <w:lvlJc w:val="left"/>
      <w:pPr>
        <w:ind w:left="6420"/>
      </w:pPr>
      <w:rPr>
        <w:rFonts w:ascii="Arial" w:eastAsia="Arial" w:hAnsi="Arial" w:cs="Arial"/>
        <w:b/>
        <w:bCs/>
        <w:i w:val="0"/>
        <w:strike w:val="0"/>
        <w:dstrike w:val="0"/>
        <w:color w:val="414142"/>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1DC"/>
    <w:rsid w:val="00227F5F"/>
    <w:rsid w:val="002461DC"/>
    <w:rsid w:val="003808FA"/>
    <w:rsid w:val="00426E15"/>
    <w:rsid w:val="0045592A"/>
    <w:rsid w:val="00564B57"/>
    <w:rsid w:val="00697375"/>
    <w:rsid w:val="007551C3"/>
    <w:rsid w:val="00813F0D"/>
    <w:rsid w:val="00A72E3F"/>
    <w:rsid w:val="00B36767"/>
    <w:rsid w:val="00B40ED4"/>
    <w:rsid w:val="00CB44A7"/>
    <w:rsid w:val="00CE03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0F5B59-6217-41CF-90C5-353C17651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45592A"/>
    <w:pPr>
      <w:tabs>
        <w:tab w:val="center" w:pos="4153"/>
        <w:tab w:val="right" w:pos="8306"/>
      </w:tabs>
      <w:spacing w:after="0" w:line="240" w:lineRule="auto"/>
    </w:pPr>
    <w:rPr>
      <w:rFonts w:ascii="Times New Roman" w:hAnsi="Times New Roman" w:cs="Times New Roman"/>
      <w:color w:val="auto"/>
      <w:sz w:val="20"/>
      <w:szCs w:val="18"/>
      <w:lang w:eastAsia="en-US"/>
    </w:rPr>
  </w:style>
  <w:style w:type="character" w:customStyle="1" w:styleId="HeaderChar">
    <w:name w:val="Header Char"/>
    <w:basedOn w:val="DefaultParagraphFont"/>
    <w:link w:val="Header"/>
    <w:rsid w:val="0045592A"/>
    <w:rPr>
      <w:rFonts w:ascii="Times New Roman" w:eastAsia="Calibri" w:hAnsi="Times New Roman" w:cs="Times New Roman"/>
      <w:sz w:val="20"/>
      <w:szCs w:val="18"/>
      <w:lang w:eastAsia="en-US"/>
    </w:rPr>
  </w:style>
  <w:style w:type="paragraph" w:styleId="Caption">
    <w:name w:val="caption"/>
    <w:basedOn w:val="Normal"/>
    <w:next w:val="Normal"/>
    <w:qFormat/>
    <w:rsid w:val="0045592A"/>
    <w:pPr>
      <w:spacing w:after="0" w:line="240" w:lineRule="auto"/>
      <w:jc w:val="center"/>
    </w:pPr>
    <w:rPr>
      <w:rFonts w:ascii="Bookman Old Style" w:eastAsia="Times New Roman" w:hAnsi="Bookman Old Style" w:cs="Times New Roman"/>
      <w:b/>
      <w:noProof/>
      <w:color w:val="auto"/>
      <w:kern w:val="24"/>
      <w:sz w:val="32"/>
      <w:szCs w:val="20"/>
      <w:lang w:val="en-US" w:eastAsia="en-US"/>
    </w:rPr>
  </w:style>
  <w:style w:type="paragraph" w:styleId="ListParagraph">
    <w:name w:val="List Paragraph"/>
    <w:basedOn w:val="Normal"/>
    <w:uiPriority w:val="34"/>
    <w:qFormat/>
    <w:rsid w:val="0045592A"/>
    <w:pPr>
      <w:ind w:left="720"/>
      <w:contextualSpacing/>
    </w:pPr>
  </w:style>
  <w:style w:type="paragraph" w:styleId="BalloonText">
    <w:name w:val="Balloon Text"/>
    <w:basedOn w:val="Normal"/>
    <w:link w:val="BalloonTextChar"/>
    <w:uiPriority w:val="99"/>
    <w:semiHidden/>
    <w:unhideWhenUsed/>
    <w:rsid w:val="004559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92A"/>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872</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7</cp:revision>
  <cp:lastPrinted>2023-11-23T14:34:00Z</cp:lastPrinted>
  <dcterms:created xsi:type="dcterms:W3CDTF">2023-09-28T13:39:00Z</dcterms:created>
  <dcterms:modified xsi:type="dcterms:W3CDTF">2023-11-23T14:34:00Z</dcterms:modified>
</cp:coreProperties>
</file>